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4A1" w:rsidRDefault="000846F3">
      <w:pPr>
        <w:spacing w:line="940" w:lineRule="exact"/>
        <w:ind w:left="103" w:hanging="2"/>
        <w:rPr>
          <w:rFonts w:ascii="Arial"/>
          <w:b/>
          <w:i/>
          <w:sz w:val="84"/>
        </w:rPr>
      </w:pPr>
      <w:r>
        <w:rPr>
          <w:noProof/>
          <w:lang w:val="en-GB" w:eastAsia="en-GB"/>
        </w:rPr>
        <mc:AlternateContent>
          <mc:Choice Requires="wps">
            <w:drawing>
              <wp:anchor distT="0" distB="0" distL="114300" distR="114300" simplePos="0" relativeHeight="503296576" behindDoc="0" locked="0" layoutInCell="1" allowOverlap="1">
                <wp:simplePos x="0" y="0"/>
                <wp:positionH relativeFrom="column">
                  <wp:posOffset>-95250</wp:posOffset>
                </wp:positionH>
                <wp:positionV relativeFrom="paragraph">
                  <wp:posOffset>6350</wp:posOffset>
                </wp:positionV>
                <wp:extent cx="6929755" cy="1138555"/>
                <wp:effectExtent l="0" t="0" r="23495" b="23495"/>
                <wp:wrapNone/>
                <wp:docPr id="143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9755" cy="113855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5B8C" w:rsidRPr="00B85558" w:rsidRDefault="002B5B8C" w:rsidP="00F476DD">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7.5pt;margin-top:.5pt;width:545.65pt;height:89.65pt;z-index:5032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" fillcolor="#c00000" strokecolor="#c00000" strokeweight="2pt">
                <v:path arrowok="t"/>
                <v:textbox>
                  <w:txbxContent>
                    <w:p w:rsidR="002B5B8C" w:rsidRPr="00B85558" w:rsidRDefault="002B5B8C" w:rsidP="00F476DD">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v:textbox>
              </v:rect>
            </w:pict>
          </mc:Fallback>
        </mc:AlternateContent>
      </w:r>
      <w:r w:rsidR="00A34070">
        <w:rPr>
          <w:rFonts w:ascii="Arial"/>
          <w:b/>
          <w:i/>
          <w:color w:val="FFFFFF"/>
          <w:spacing w:val="-8"/>
          <w:w w:val="105"/>
          <w:sz w:val="84"/>
        </w:rPr>
        <w:t xml:space="preserve">Work </w:t>
      </w:r>
      <w:r w:rsidR="00A34070">
        <w:rPr>
          <w:rFonts w:ascii="Arial"/>
          <w:b/>
          <w:i/>
          <w:color w:val="FFFFFF"/>
          <w:spacing w:val="-10"/>
          <w:w w:val="105"/>
          <w:sz w:val="84"/>
        </w:rPr>
        <w:t>Vo</w:t>
      </w:r>
      <w:r w:rsidR="00A34070">
        <w:rPr>
          <w:rFonts w:ascii="Arial"/>
          <w:b/>
          <w:i/>
          <w:color w:val="FFFFFF"/>
          <w:spacing w:val="-10"/>
          <w:w w:val="105"/>
          <w:position w:val="1"/>
          <w:sz w:val="84"/>
        </w:rPr>
        <w:t>ice</w:t>
      </w:r>
      <w:r w:rsidR="00A34070">
        <w:rPr>
          <w:rFonts w:ascii="Arial"/>
          <w:b/>
          <w:i/>
          <w:color w:val="FFFFFF"/>
          <w:spacing w:val="53"/>
          <w:w w:val="105"/>
          <w:position w:val="1"/>
          <w:sz w:val="84"/>
        </w:rPr>
        <w:t xml:space="preserve"> </w:t>
      </w:r>
      <w:r w:rsidR="00A34070">
        <w:rPr>
          <w:rFonts w:ascii="Arial"/>
          <w:b/>
          <w:i/>
          <w:color w:val="FFFFFF"/>
          <w:w w:val="105"/>
          <w:position w:val="1"/>
          <w:sz w:val="84"/>
        </w:rPr>
        <w:t>Pay:</w:t>
      </w:r>
    </w:p>
    <w:p w:rsidR="00F476DD" w:rsidRDefault="00F476DD">
      <w:pPr>
        <w:spacing w:before="32"/>
        <w:ind w:left="103"/>
        <w:rPr>
          <w:color w:val="231F20"/>
          <w:spacing w:val="-31"/>
          <w:w w:val="115"/>
          <w:sz w:val="77"/>
        </w:rPr>
      </w:pPr>
    </w:p>
    <w:p w:rsidR="002B5B8C" w:rsidRPr="002B5B8C" w:rsidRDefault="002B5B8C" w:rsidP="002B5B8C">
      <w:pPr>
        <w:spacing w:line="698" w:lineRule="exact"/>
        <w:ind w:left="124"/>
        <w:rPr>
          <w:sz w:val="72"/>
          <w:szCs w:val="72"/>
        </w:rPr>
      </w:pPr>
      <w:r w:rsidRPr="002B5B8C">
        <w:rPr>
          <w:color w:val="231F20"/>
          <w:w w:val="115"/>
          <w:sz w:val="72"/>
          <w:szCs w:val="72"/>
        </w:rPr>
        <w:t>TRADE UNION</w:t>
      </w:r>
    </w:p>
    <w:p w:rsidR="002B5B8C" w:rsidRPr="002B5B8C" w:rsidRDefault="002B5B8C" w:rsidP="002B5B8C">
      <w:pPr>
        <w:spacing w:line="736" w:lineRule="exact"/>
        <w:ind w:left="124"/>
        <w:rPr>
          <w:sz w:val="72"/>
          <w:szCs w:val="72"/>
        </w:rPr>
      </w:pPr>
      <w:r w:rsidRPr="002B5B8C">
        <w:rPr>
          <w:color w:val="231F20"/>
          <w:w w:val="115"/>
          <w:sz w:val="72"/>
          <w:szCs w:val="72"/>
        </w:rPr>
        <w:t>RECOGNITION TEMPLATE</w:t>
      </w:r>
    </w:p>
    <w:p w:rsidR="00503217" w:rsidRPr="002B5B8C" w:rsidRDefault="00503217" w:rsidP="00B03120">
      <w:pPr>
        <w:pStyle w:val="BodyText"/>
        <w:rPr>
          <w:sz w:val="32"/>
          <w:szCs w:val="32"/>
        </w:rPr>
      </w:pPr>
    </w:p>
    <w:p w:rsidR="008A14A1" w:rsidRDefault="008A14A1">
      <w:pPr>
        <w:pStyle w:val="BodyText"/>
      </w:pPr>
    </w:p>
    <w:p w:rsidR="008A14A1" w:rsidRDefault="008A14A1">
      <w:pPr>
        <w:pStyle w:val="BodyText"/>
      </w:pPr>
    </w:p>
    <w:p w:rsidR="008A14A1" w:rsidRDefault="008A14A1">
      <w:pPr>
        <w:pStyle w:val="BodyText"/>
      </w:pPr>
    </w:p>
    <w:p w:rsidR="008A14A1" w:rsidRDefault="00F476DD" w:rsidP="00F476DD">
      <w:pPr>
        <w:pStyle w:val="BodyText"/>
        <w:jc w:val="center"/>
      </w:pPr>
      <w:r>
        <w:rPr>
          <w:noProof/>
          <w:lang w:val="en-GB" w:eastAsia="en-GB"/>
        </w:rPr>
        <w:drawing>
          <wp:inline distT="0" distB="0" distL="0" distR="0" wp14:anchorId="0B0B5359" wp14:editId="4C892651">
            <wp:extent cx="4663440" cy="4625340"/>
            <wp:effectExtent l="0" t="0" r="3810" b="3810"/>
            <wp:docPr id="14327" name="Picture 14327"/>
            <wp:cNvGraphicFramePr/>
            <a:graphic xmlns:a="http://schemas.openxmlformats.org/drawingml/2006/main">
              <a:graphicData uri="http://schemas.openxmlformats.org/drawingml/2006/picture">
                <pic:pic xmlns:pic="http://schemas.openxmlformats.org/drawingml/2006/picture">
                  <pic:nvPicPr>
                    <pic:cNvPr id="14327" name="Picture 14327"/>
                    <pic:cNvPicPr/>
                  </pic:nvPicPr>
                  <pic:blipFill>
                    <a:blip r:embed="rId8"/>
                    <a:stretch>
                      <a:fillRect/>
                    </a:stretch>
                  </pic:blipFill>
                  <pic:spPr>
                    <a:xfrm>
                      <a:off x="0" y="0"/>
                      <a:ext cx="4666430" cy="4628306"/>
                    </a:xfrm>
                    <a:prstGeom prst="rect">
                      <a:avLst/>
                    </a:prstGeom>
                  </pic:spPr>
                </pic:pic>
              </a:graphicData>
            </a:graphic>
          </wp:inline>
        </w:drawing>
      </w: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2B5B8C" w:rsidRDefault="002B5B8C">
      <w:pPr>
        <w:pStyle w:val="BodyText"/>
      </w:pPr>
    </w:p>
    <w:p w:rsidR="00503217" w:rsidRDefault="00503217">
      <w:pPr>
        <w:pStyle w:val="BodyText"/>
      </w:pPr>
    </w:p>
    <w:p w:rsidR="00F476DD" w:rsidRPr="00B85558" w:rsidRDefault="00F476DD" w:rsidP="00F476DD">
      <w:pPr>
        <w:spacing w:line="236" w:lineRule="auto"/>
        <w:rPr>
          <w:sz w:val="56"/>
          <w:szCs w:val="56"/>
        </w:rPr>
      </w:pPr>
      <w:r w:rsidRPr="00B85558">
        <w:rPr>
          <w:sz w:val="56"/>
          <w:szCs w:val="56"/>
        </w:rPr>
        <w:t>National Organising &amp; Leverage Department</w:t>
      </w:r>
    </w:p>
    <w:p w:rsidR="008A14A1" w:rsidRPr="00A34070" w:rsidRDefault="00246196" w:rsidP="00F476DD">
      <w:pPr>
        <w:spacing w:line="259" w:lineRule="auto"/>
        <w:rPr>
          <w:b/>
          <w:sz w:val="28"/>
        </w:rPr>
      </w:pPr>
      <w:r>
        <w:rPr>
          <w:b/>
          <w:color w:val="C7262C"/>
          <w:sz w:val="39"/>
        </w:rPr>
        <w:t>September 2022</w:t>
      </w:r>
    </w:p>
    <w:p w:rsidR="008A14A1" w:rsidRDefault="008A14A1">
      <w:pPr>
        <w:rPr>
          <w:sz w:val="28"/>
        </w:rPr>
        <w:sectPr w:rsidR="008A14A1" w:rsidSect="00AF11BA">
          <w:headerReference w:type="default" r:id="rId9"/>
          <w:footerReference w:type="default" r:id="rId10"/>
          <w:footerReference w:type="first" r:id="rId11"/>
          <w:type w:val="nextColumn"/>
          <w:pgSz w:w="11907" w:h="16840" w:code="9"/>
          <w:pgMar w:top="567" w:right="567" w:bottom="567" w:left="567" w:header="720" w:footer="840" w:gutter="0"/>
          <w:pgNumType w:start="4"/>
          <w:cols w:space="720"/>
          <w:titlePg/>
          <w:docGrid w:linePitch="299"/>
        </w:sectPr>
      </w:pPr>
    </w:p>
    <w:p w:rsidR="008A14A1" w:rsidRPr="00B03120" w:rsidRDefault="00A34070" w:rsidP="00A0179D">
      <w:pPr>
        <w:rPr>
          <w:b/>
          <w:sz w:val="48"/>
          <w:szCs w:val="48"/>
        </w:rPr>
      </w:pPr>
      <w:r w:rsidRPr="00B03120">
        <w:rPr>
          <w:b/>
          <w:color w:val="CA002E"/>
          <w:w w:val="115"/>
          <w:sz w:val="48"/>
          <w:szCs w:val="48"/>
        </w:rPr>
        <w:lastRenderedPageBreak/>
        <w:t>Table of Contents</w:t>
      </w:r>
    </w:p>
    <w:p w:rsidR="008A14A1" w:rsidRDefault="008A14A1"/>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0"/>
      </w:tblGrid>
      <w:tr w:rsidR="00A34070" w:rsidTr="002B5B8C">
        <w:trPr>
          <w:trHeight w:val="510"/>
        </w:trPr>
        <w:tc>
          <w:tcPr>
            <w:tcW w:w="8897" w:type="dxa"/>
          </w:tcPr>
          <w:p w:rsidR="00A34070" w:rsidRPr="00503217" w:rsidRDefault="002B5B8C" w:rsidP="00B03120">
            <w:pPr>
              <w:pStyle w:val="BodyText"/>
              <w:rPr>
                <w:sz w:val="26"/>
                <w:szCs w:val="26"/>
              </w:rPr>
            </w:pPr>
            <w:r>
              <w:rPr>
                <w:sz w:val="26"/>
                <w:szCs w:val="26"/>
              </w:rPr>
              <w:t>Why is Recognition Important?</w:t>
            </w:r>
          </w:p>
        </w:tc>
        <w:tc>
          <w:tcPr>
            <w:tcW w:w="850" w:type="dxa"/>
          </w:tcPr>
          <w:p w:rsidR="00A34070" w:rsidRPr="00F765C1" w:rsidRDefault="002B5B8C" w:rsidP="00A0179D">
            <w:pPr>
              <w:pStyle w:val="BodyText"/>
              <w:jc w:val="right"/>
              <w:rPr>
                <w:sz w:val="26"/>
                <w:szCs w:val="26"/>
              </w:rPr>
            </w:pPr>
            <w:r>
              <w:rPr>
                <w:sz w:val="26"/>
                <w:szCs w:val="26"/>
              </w:rPr>
              <w:t>5</w:t>
            </w:r>
          </w:p>
        </w:tc>
      </w:tr>
      <w:tr w:rsidR="00A34070" w:rsidTr="002B5B8C">
        <w:trPr>
          <w:trHeight w:val="510"/>
        </w:trPr>
        <w:tc>
          <w:tcPr>
            <w:tcW w:w="8897" w:type="dxa"/>
          </w:tcPr>
          <w:p w:rsidR="00A34070" w:rsidRPr="00503217" w:rsidRDefault="002B5B8C" w:rsidP="00503217">
            <w:pPr>
              <w:pStyle w:val="BodyText"/>
              <w:rPr>
                <w:sz w:val="26"/>
                <w:szCs w:val="26"/>
              </w:rPr>
            </w:pPr>
            <w:r>
              <w:rPr>
                <w:sz w:val="26"/>
                <w:szCs w:val="26"/>
              </w:rPr>
              <w:t>Template Recognition and Procedural Agreement</w:t>
            </w:r>
          </w:p>
        </w:tc>
        <w:tc>
          <w:tcPr>
            <w:tcW w:w="850" w:type="dxa"/>
          </w:tcPr>
          <w:p w:rsidR="00A34070" w:rsidRPr="00F765C1" w:rsidRDefault="002B5B8C" w:rsidP="00A0179D">
            <w:pPr>
              <w:pStyle w:val="BodyText"/>
              <w:jc w:val="right"/>
              <w:rPr>
                <w:sz w:val="26"/>
                <w:szCs w:val="26"/>
              </w:rPr>
            </w:pPr>
            <w:r>
              <w:rPr>
                <w:sz w:val="26"/>
                <w:szCs w:val="26"/>
              </w:rPr>
              <w:t>6</w:t>
            </w:r>
          </w:p>
        </w:tc>
      </w:tr>
      <w:tr w:rsidR="00A34070" w:rsidTr="00503217">
        <w:trPr>
          <w:trHeight w:val="510"/>
        </w:trPr>
        <w:tc>
          <w:tcPr>
            <w:tcW w:w="8897" w:type="dxa"/>
          </w:tcPr>
          <w:p w:rsidR="00A34070" w:rsidRPr="00503217" w:rsidRDefault="002B5B8C" w:rsidP="00B03120">
            <w:pPr>
              <w:pStyle w:val="BodyText"/>
              <w:rPr>
                <w:sz w:val="26"/>
                <w:szCs w:val="26"/>
              </w:rPr>
            </w:pPr>
            <w:r>
              <w:rPr>
                <w:sz w:val="26"/>
                <w:szCs w:val="26"/>
              </w:rPr>
              <w:t>Objectives</w:t>
            </w:r>
          </w:p>
        </w:tc>
        <w:tc>
          <w:tcPr>
            <w:tcW w:w="850" w:type="dxa"/>
          </w:tcPr>
          <w:p w:rsidR="00A34070" w:rsidRPr="00F765C1" w:rsidRDefault="002B5B8C" w:rsidP="00A0179D">
            <w:pPr>
              <w:pStyle w:val="BodyText"/>
              <w:jc w:val="right"/>
              <w:rPr>
                <w:sz w:val="26"/>
                <w:szCs w:val="26"/>
              </w:rPr>
            </w:pPr>
            <w:r>
              <w:rPr>
                <w:sz w:val="26"/>
                <w:szCs w:val="26"/>
              </w:rPr>
              <w:t>6</w:t>
            </w:r>
          </w:p>
        </w:tc>
      </w:tr>
      <w:tr w:rsidR="00A34070" w:rsidTr="00503217">
        <w:trPr>
          <w:trHeight w:val="510"/>
        </w:trPr>
        <w:tc>
          <w:tcPr>
            <w:tcW w:w="8897" w:type="dxa"/>
          </w:tcPr>
          <w:p w:rsidR="00A34070" w:rsidRPr="00503217" w:rsidRDefault="002B5B8C" w:rsidP="002B5B8C">
            <w:pPr>
              <w:pStyle w:val="BodyText"/>
              <w:rPr>
                <w:sz w:val="26"/>
                <w:szCs w:val="26"/>
              </w:rPr>
            </w:pPr>
            <w:r>
              <w:rPr>
                <w:sz w:val="26"/>
                <w:szCs w:val="26"/>
              </w:rPr>
              <w:t>Scope of the Agreement</w:t>
            </w:r>
          </w:p>
        </w:tc>
        <w:tc>
          <w:tcPr>
            <w:tcW w:w="850" w:type="dxa"/>
          </w:tcPr>
          <w:p w:rsidR="00A34070" w:rsidRPr="00F765C1" w:rsidRDefault="002B5B8C" w:rsidP="00A0179D">
            <w:pPr>
              <w:pStyle w:val="BodyText"/>
              <w:jc w:val="right"/>
              <w:rPr>
                <w:sz w:val="26"/>
                <w:szCs w:val="26"/>
              </w:rPr>
            </w:pPr>
            <w:r>
              <w:rPr>
                <w:sz w:val="26"/>
                <w:szCs w:val="26"/>
              </w:rPr>
              <w:t>7</w:t>
            </w:r>
          </w:p>
        </w:tc>
      </w:tr>
      <w:tr w:rsidR="00A34070" w:rsidTr="00A0179D">
        <w:trPr>
          <w:trHeight w:val="510"/>
        </w:trPr>
        <w:tc>
          <w:tcPr>
            <w:tcW w:w="8897" w:type="dxa"/>
          </w:tcPr>
          <w:p w:rsidR="00A34070" w:rsidRPr="00503217" w:rsidRDefault="002B5B8C" w:rsidP="00B03120">
            <w:pPr>
              <w:pStyle w:val="BodyText"/>
              <w:rPr>
                <w:sz w:val="26"/>
                <w:szCs w:val="26"/>
              </w:rPr>
            </w:pPr>
            <w:r>
              <w:rPr>
                <w:sz w:val="26"/>
                <w:szCs w:val="26"/>
              </w:rPr>
              <w:t>General Principles</w:t>
            </w:r>
          </w:p>
        </w:tc>
        <w:tc>
          <w:tcPr>
            <w:tcW w:w="850" w:type="dxa"/>
          </w:tcPr>
          <w:p w:rsidR="00A34070" w:rsidRPr="00F765C1" w:rsidRDefault="002B5B8C" w:rsidP="00A0179D">
            <w:pPr>
              <w:pStyle w:val="BodyText"/>
              <w:jc w:val="right"/>
              <w:rPr>
                <w:sz w:val="26"/>
                <w:szCs w:val="26"/>
              </w:rPr>
            </w:pPr>
            <w:r>
              <w:rPr>
                <w:sz w:val="26"/>
                <w:szCs w:val="26"/>
              </w:rPr>
              <w:t>7</w:t>
            </w:r>
          </w:p>
        </w:tc>
      </w:tr>
      <w:tr w:rsidR="00A34070" w:rsidTr="00503217">
        <w:trPr>
          <w:trHeight w:val="510"/>
        </w:trPr>
        <w:tc>
          <w:tcPr>
            <w:tcW w:w="8897" w:type="dxa"/>
          </w:tcPr>
          <w:p w:rsidR="00A34070" w:rsidRPr="00503217" w:rsidRDefault="002B5B8C" w:rsidP="00B03120">
            <w:pPr>
              <w:pStyle w:val="BodyText"/>
              <w:rPr>
                <w:sz w:val="26"/>
                <w:szCs w:val="26"/>
              </w:rPr>
            </w:pPr>
            <w:r>
              <w:rPr>
                <w:sz w:val="26"/>
                <w:szCs w:val="26"/>
              </w:rPr>
              <w:t>Union Representation</w:t>
            </w:r>
          </w:p>
        </w:tc>
        <w:tc>
          <w:tcPr>
            <w:tcW w:w="850" w:type="dxa"/>
          </w:tcPr>
          <w:p w:rsidR="00A34070" w:rsidRPr="00F765C1" w:rsidRDefault="002B5B8C" w:rsidP="00A0179D">
            <w:pPr>
              <w:pStyle w:val="BodyText"/>
              <w:jc w:val="right"/>
              <w:rPr>
                <w:sz w:val="26"/>
                <w:szCs w:val="26"/>
              </w:rPr>
            </w:pPr>
            <w:r>
              <w:rPr>
                <w:sz w:val="26"/>
                <w:szCs w:val="26"/>
              </w:rPr>
              <w:t>8</w:t>
            </w:r>
          </w:p>
        </w:tc>
      </w:tr>
      <w:tr w:rsidR="00A34070" w:rsidTr="00A0179D">
        <w:trPr>
          <w:trHeight w:val="510"/>
        </w:trPr>
        <w:tc>
          <w:tcPr>
            <w:tcW w:w="8897" w:type="dxa"/>
          </w:tcPr>
          <w:p w:rsidR="00A34070" w:rsidRPr="00503217" w:rsidRDefault="002B5B8C" w:rsidP="00B03120">
            <w:pPr>
              <w:pStyle w:val="BodyText"/>
              <w:rPr>
                <w:sz w:val="26"/>
                <w:szCs w:val="26"/>
              </w:rPr>
            </w:pPr>
            <w:r>
              <w:rPr>
                <w:sz w:val="26"/>
                <w:szCs w:val="26"/>
              </w:rPr>
              <w:t>Facilities</w:t>
            </w:r>
          </w:p>
        </w:tc>
        <w:tc>
          <w:tcPr>
            <w:tcW w:w="850" w:type="dxa"/>
          </w:tcPr>
          <w:p w:rsidR="00A34070" w:rsidRPr="00F765C1" w:rsidRDefault="002B5B8C" w:rsidP="00A0179D">
            <w:pPr>
              <w:pStyle w:val="BodyText"/>
              <w:jc w:val="right"/>
              <w:rPr>
                <w:sz w:val="26"/>
                <w:szCs w:val="26"/>
              </w:rPr>
            </w:pPr>
            <w:r>
              <w:rPr>
                <w:sz w:val="26"/>
                <w:szCs w:val="26"/>
              </w:rPr>
              <w:t>10</w:t>
            </w:r>
          </w:p>
        </w:tc>
      </w:tr>
      <w:tr w:rsidR="00A34070" w:rsidTr="00A0179D">
        <w:trPr>
          <w:trHeight w:val="510"/>
        </w:trPr>
        <w:tc>
          <w:tcPr>
            <w:tcW w:w="8897" w:type="dxa"/>
          </w:tcPr>
          <w:p w:rsidR="00A34070" w:rsidRPr="00503217" w:rsidRDefault="002B5B8C" w:rsidP="00B03120">
            <w:pPr>
              <w:pStyle w:val="BodyText"/>
              <w:rPr>
                <w:sz w:val="26"/>
                <w:szCs w:val="26"/>
              </w:rPr>
            </w:pPr>
            <w:r>
              <w:rPr>
                <w:sz w:val="26"/>
                <w:szCs w:val="26"/>
              </w:rPr>
              <w:t>Union Meetings</w:t>
            </w:r>
          </w:p>
        </w:tc>
        <w:tc>
          <w:tcPr>
            <w:tcW w:w="850" w:type="dxa"/>
          </w:tcPr>
          <w:p w:rsidR="00A34070" w:rsidRPr="00F765C1" w:rsidRDefault="002B5B8C" w:rsidP="00A0179D">
            <w:pPr>
              <w:pStyle w:val="BodyText"/>
              <w:jc w:val="right"/>
              <w:rPr>
                <w:sz w:val="26"/>
                <w:szCs w:val="26"/>
              </w:rPr>
            </w:pPr>
            <w:r>
              <w:rPr>
                <w:sz w:val="26"/>
                <w:szCs w:val="26"/>
              </w:rPr>
              <w:t>11</w:t>
            </w:r>
          </w:p>
        </w:tc>
      </w:tr>
      <w:tr w:rsidR="00A34070" w:rsidTr="00A0179D">
        <w:trPr>
          <w:trHeight w:val="510"/>
        </w:trPr>
        <w:tc>
          <w:tcPr>
            <w:tcW w:w="8897" w:type="dxa"/>
          </w:tcPr>
          <w:p w:rsidR="00A34070" w:rsidRPr="00503217" w:rsidRDefault="002B5B8C" w:rsidP="00B03120">
            <w:pPr>
              <w:pStyle w:val="BodyText"/>
              <w:rPr>
                <w:sz w:val="26"/>
                <w:szCs w:val="26"/>
              </w:rPr>
            </w:pPr>
            <w:r>
              <w:rPr>
                <w:sz w:val="26"/>
                <w:szCs w:val="26"/>
              </w:rPr>
              <w:t>Check Off System</w:t>
            </w:r>
          </w:p>
        </w:tc>
        <w:tc>
          <w:tcPr>
            <w:tcW w:w="850" w:type="dxa"/>
          </w:tcPr>
          <w:p w:rsidR="00A34070" w:rsidRPr="00F765C1" w:rsidRDefault="002B5B8C" w:rsidP="00A0179D">
            <w:pPr>
              <w:pStyle w:val="BodyText"/>
              <w:jc w:val="right"/>
              <w:rPr>
                <w:sz w:val="26"/>
                <w:szCs w:val="26"/>
              </w:rPr>
            </w:pPr>
            <w:r>
              <w:rPr>
                <w:sz w:val="26"/>
                <w:szCs w:val="26"/>
              </w:rPr>
              <w:t>11</w:t>
            </w:r>
          </w:p>
        </w:tc>
      </w:tr>
      <w:tr w:rsidR="00A34070" w:rsidTr="00A0179D">
        <w:trPr>
          <w:trHeight w:val="510"/>
        </w:trPr>
        <w:tc>
          <w:tcPr>
            <w:tcW w:w="8897" w:type="dxa"/>
          </w:tcPr>
          <w:p w:rsidR="00A34070" w:rsidRPr="00503217" w:rsidRDefault="002B5B8C" w:rsidP="00B03120">
            <w:pPr>
              <w:pStyle w:val="BodyText"/>
              <w:rPr>
                <w:sz w:val="26"/>
                <w:szCs w:val="26"/>
              </w:rPr>
            </w:pPr>
            <w:r>
              <w:rPr>
                <w:sz w:val="26"/>
                <w:szCs w:val="26"/>
              </w:rPr>
              <w:t>Joint Consultation and Negotiation</w:t>
            </w:r>
          </w:p>
        </w:tc>
        <w:tc>
          <w:tcPr>
            <w:tcW w:w="850" w:type="dxa"/>
          </w:tcPr>
          <w:p w:rsidR="00A34070" w:rsidRPr="00F765C1" w:rsidRDefault="002B5B8C" w:rsidP="00A0179D">
            <w:pPr>
              <w:pStyle w:val="BodyText"/>
              <w:jc w:val="right"/>
              <w:rPr>
                <w:sz w:val="26"/>
                <w:szCs w:val="26"/>
              </w:rPr>
            </w:pPr>
            <w:r>
              <w:rPr>
                <w:sz w:val="26"/>
                <w:szCs w:val="26"/>
              </w:rPr>
              <w:t>12</w:t>
            </w:r>
          </w:p>
        </w:tc>
      </w:tr>
      <w:tr w:rsidR="00A34070" w:rsidTr="00A0179D">
        <w:trPr>
          <w:trHeight w:val="510"/>
        </w:trPr>
        <w:tc>
          <w:tcPr>
            <w:tcW w:w="8897" w:type="dxa"/>
          </w:tcPr>
          <w:p w:rsidR="00A34070" w:rsidRPr="00503217" w:rsidRDefault="002B5B8C" w:rsidP="00B03120">
            <w:pPr>
              <w:pStyle w:val="BodyText"/>
              <w:rPr>
                <w:sz w:val="26"/>
                <w:szCs w:val="26"/>
              </w:rPr>
            </w:pPr>
            <w:r>
              <w:rPr>
                <w:sz w:val="26"/>
                <w:szCs w:val="26"/>
              </w:rPr>
              <w:t>Variation or Termination of Agreement</w:t>
            </w:r>
          </w:p>
        </w:tc>
        <w:tc>
          <w:tcPr>
            <w:tcW w:w="850" w:type="dxa"/>
          </w:tcPr>
          <w:p w:rsidR="00A34070" w:rsidRPr="00F765C1" w:rsidRDefault="002B5B8C" w:rsidP="00A0179D">
            <w:pPr>
              <w:pStyle w:val="BodyText"/>
              <w:jc w:val="right"/>
              <w:rPr>
                <w:sz w:val="26"/>
                <w:szCs w:val="26"/>
              </w:rPr>
            </w:pPr>
            <w:r>
              <w:rPr>
                <w:sz w:val="26"/>
                <w:szCs w:val="26"/>
              </w:rPr>
              <w:t>13</w:t>
            </w:r>
          </w:p>
        </w:tc>
      </w:tr>
      <w:tr w:rsidR="00A34070" w:rsidTr="00A0179D">
        <w:trPr>
          <w:trHeight w:val="510"/>
        </w:trPr>
        <w:tc>
          <w:tcPr>
            <w:tcW w:w="8897" w:type="dxa"/>
          </w:tcPr>
          <w:p w:rsidR="00A34070" w:rsidRPr="00503217" w:rsidRDefault="00A34070" w:rsidP="00B03120">
            <w:pPr>
              <w:pStyle w:val="BodyText"/>
              <w:rPr>
                <w:sz w:val="26"/>
                <w:szCs w:val="26"/>
              </w:rPr>
            </w:pPr>
          </w:p>
        </w:tc>
        <w:tc>
          <w:tcPr>
            <w:tcW w:w="850" w:type="dxa"/>
          </w:tcPr>
          <w:p w:rsidR="00A34070" w:rsidRPr="00F765C1" w:rsidRDefault="00A34070" w:rsidP="00A0179D">
            <w:pPr>
              <w:pStyle w:val="BodyText"/>
              <w:jc w:val="right"/>
              <w:rPr>
                <w:sz w:val="26"/>
                <w:szCs w:val="26"/>
              </w:rPr>
            </w:pPr>
          </w:p>
        </w:tc>
      </w:tr>
      <w:tr w:rsidR="00A34070" w:rsidTr="00A0179D">
        <w:trPr>
          <w:trHeight w:val="510"/>
        </w:trPr>
        <w:tc>
          <w:tcPr>
            <w:tcW w:w="8897" w:type="dxa"/>
          </w:tcPr>
          <w:p w:rsidR="00A34070" w:rsidRPr="00503217" w:rsidRDefault="002B5B8C" w:rsidP="00503217">
            <w:pPr>
              <w:pStyle w:val="BodyText"/>
              <w:rPr>
                <w:sz w:val="26"/>
                <w:szCs w:val="26"/>
              </w:rPr>
            </w:pPr>
            <w:r>
              <w:rPr>
                <w:sz w:val="26"/>
                <w:szCs w:val="26"/>
              </w:rPr>
              <w:t>APPENDICES</w:t>
            </w:r>
          </w:p>
        </w:tc>
        <w:tc>
          <w:tcPr>
            <w:tcW w:w="850" w:type="dxa"/>
          </w:tcPr>
          <w:p w:rsidR="00A34070" w:rsidRPr="00F765C1" w:rsidRDefault="002B5B8C" w:rsidP="00A0179D">
            <w:pPr>
              <w:pStyle w:val="BodyText"/>
              <w:jc w:val="right"/>
              <w:rPr>
                <w:sz w:val="26"/>
                <w:szCs w:val="26"/>
              </w:rPr>
            </w:pPr>
            <w:r>
              <w:rPr>
                <w:sz w:val="26"/>
                <w:szCs w:val="26"/>
              </w:rPr>
              <w:t>14</w:t>
            </w:r>
          </w:p>
        </w:tc>
      </w:tr>
      <w:tr w:rsidR="00A34070" w:rsidTr="00A0179D">
        <w:trPr>
          <w:trHeight w:val="510"/>
        </w:trPr>
        <w:tc>
          <w:tcPr>
            <w:tcW w:w="8897" w:type="dxa"/>
          </w:tcPr>
          <w:p w:rsidR="00A34070" w:rsidRPr="00503217" w:rsidRDefault="002B5B8C" w:rsidP="00B03120">
            <w:pPr>
              <w:pStyle w:val="BodyText"/>
              <w:rPr>
                <w:sz w:val="26"/>
                <w:szCs w:val="26"/>
              </w:rPr>
            </w:pPr>
            <w:r>
              <w:rPr>
                <w:sz w:val="26"/>
                <w:szCs w:val="26"/>
              </w:rPr>
              <w:t>Appendix 1: Negotiation Procedure</w:t>
            </w:r>
          </w:p>
        </w:tc>
        <w:tc>
          <w:tcPr>
            <w:tcW w:w="850" w:type="dxa"/>
          </w:tcPr>
          <w:p w:rsidR="00A34070" w:rsidRPr="00F765C1" w:rsidRDefault="002B5B8C" w:rsidP="00A0179D">
            <w:pPr>
              <w:pStyle w:val="BodyText"/>
              <w:jc w:val="right"/>
              <w:rPr>
                <w:sz w:val="26"/>
                <w:szCs w:val="26"/>
              </w:rPr>
            </w:pPr>
            <w:r>
              <w:rPr>
                <w:sz w:val="26"/>
                <w:szCs w:val="26"/>
              </w:rPr>
              <w:t>14</w:t>
            </w:r>
          </w:p>
        </w:tc>
      </w:tr>
      <w:tr w:rsidR="00A34070" w:rsidTr="001D0100">
        <w:trPr>
          <w:trHeight w:val="793"/>
        </w:trPr>
        <w:tc>
          <w:tcPr>
            <w:tcW w:w="8897" w:type="dxa"/>
          </w:tcPr>
          <w:p w:rsidR="00A34070" w:rsidRPr="00503217" w:rsidRDefault="002B5B8C" w:rsidP="002B5B8C">
            <w:pPr>
              <w:pStyle w:val="BodyText"/>
              <w:rPr>
                <w:sz w:val="26"/>
                <w:szCs w:val="26"/>
              </w:rPr>
            </w:pPr>
            <w:r>
              <w:rPr>
                <w:sz w:val="26"/>
                <w:szCs w:val="26"/>
              </w:rPr>
              <w:t>Appendix 2: Procedure for the Avoidance of Disputes and Resolution of Grievances</w:t>
            </w:r>
          </w:p>
        </w:tc>
        <w:tc>
          <w:tcPr>
            <w:tcW w:w="850" w:type="dxa"/>
          </w:tcPr>
          <w:p w:rsidR="00A34070" w:rsidRPr="00F765C1" w:rsidRDefault="002B5B8C" w:rsidP="00A0179D">
            <w:pPr>
              <w:pStyle w:val="BodyText"/>
              <w:jc w:val="right"/>
              <w:rPr>
                <w:sz w:val="26"/>
                <w:szCs w:val="26"/>
              </w:rPr>
            </w:pPr>
            <w:r>
              <w:rPr>
                <w:sz w:val="26"/>
                <w:szCs w:val="26"/>
              </w:rPr>
              <w:t>15</w:t>
            </w:r>
          </w:p>
        </w:tc>
      </w:tr>
      <w:tr w:rsidR="00A34070" w:rsidRPr="00A34070" w:rsidTr="00503217">
        <w:trPr>
          <w:trHeight w:val="510"/>
        </w:trPr>
        <w:tc>
          <w:tcPr>
            <w:tcW w:w="8897" w:type="dxa"/>
          </w:tcPr>
          <w:p w:rsidR="00A34070" w:rsidRPr="00503217" w:rsidRDefault="002B5B8C" w:rsidP="00B03120">
            <w:pPr>
              <w:pStyle w:val="BodyText"/>
              <w:rPr>
                <w:sz w:val="26"/>
                <w:szCs w:val="26"/>
              </w:rPr>
            </w:pPr>
            <w:r>
              <w:rPr>
                <w:sz w:val="26"/>
                <w:szCs w:val="26"/>
              </w:rPr>
              <w:t>Appendix 3: Time Off and Facilities</w:t>
            </w:r>
          </w:p>
        </w:tc>
        <w:tc>
          <w:tcPr>
            <w:tcW w:w="850" w:type="dxa"/>
          </w:tcPr>
          <w:p w:rsidR="00A34070" w:rsidRPr="00F765C1" w:rsidRDefault="002B5B8C" w:rsidP="00A0179D">
            <w:pPr>
              <w:pStyle w:val="BodyText"/>
              <w:jc w:val="right"/>
              <w:rPr>
                <w:sz w:val="26"/>
                <w:szCs w:val="26"/>
              </w:rPr>
            </w:pPr>
            <w:r>
              <w:rPr>
                <w:sz w:val="26"/>
                <w:szCs w:val="26"/>
              </w:rPr>
              <w:t>16</w:t>
            </w:r>
          </w:p>
        </w:tc>
      </w:tr>
      <w:tr w:rsidR="00A34070" w:rsidTr="00503217">
        <w:trPr>
          <w:trHeight w:val="510"/>
        </w:trPr>
        <w:tc>
          <w:tcPr>
            <w:tcW w:w="8897" w:type="dxa"/>
          </w:tcPr>
          <w:p w:rsidR="00A34070" w:rsidRPr="00503217" w:rsidRDefault="002B5B8C" w:rsidP="00503217">
            <w:pPr>
              <w:pStyle w:val="BodyText"/>
              <w:rPr>
                <w:sz w:val="26"/>
                <w:szCs w:val="26"/>
              </w:rPr>
            </w:pPr>
            <w:r>
              <w:rPr>
                <w:sz w:val="26"/>
                <w:szCs w:val="26"/>
              </w:rPr>
              <w:t>Useful Links</w:t>
            </w:r>
          </w:p>
        </w:tc>
        <w:tc>
          <w:tcPr>
            <w:tcW w:w="850" w:type="dxa"/>
          </w:tcPr>
          <w:p w:rsidR="00A34070" w:rsidRPr="00F765C1" w:rsidRDefault="002B5B8C" w:rsidP="00A0179D">
            <w:pPr>
              <w:pStyle w:val="BodyText"/>
              <w:jc w:val="right"/>
              <w:rPr>
                <w:sz w:val="26"/>
                <w:szCs w:val="26"/>
              </w:rPr>
            </w:pPr>
            <w:r>
              <w:rPr>
                <w:sz w:val="26"/>
                <w:szCs w:val="26"/>
              </w:rPr>
              <w:t>17</w:t>
            </w:r>
          </w:p>
        </w:tc>
      </w:tr>
    </w:tbl>
    <w:p w:rsidR="008A14A1" w:rsidRDefault="008A14A1">
      <w:pPr>
        <w:pStyle w:val="BodyText"/>
      </w:pPr>
    </w:p>
    <w:p w:rsidR="008A14A1" w:rsidRDefault="008A14A1">
      <w:pPr>
        <w:pStyle w:val="BodyText"/>
      </w:pPr>
    </w:p>
    <w:p w:rsidR="00503217" w:rsidRDefault="00503217">
      <w:pPr>
        <w:rPr>
          <w:sz w:val="20"/>
          <w:szCs w:val="20"/>
        </w:rPr>
      </w:pPr>
      <w:r>
        <w:rPr>
          <w:sz w:val="20"/>
          <w:szCs w:val="20"/>
        </w:rPr>
        <w:br w:type="page"/>
      </w:r>
    </w:p>
    <w:p w:rsidR="00503217" w:rsidRPr="00503217" w:rsidRDefault="00503217" w:rsidP="00503217">
      <w:pPr>
        <w:spacing w:before="42"/>
        <w:rPr>
          <w:b/>
          <w:color w:val="CA002E"/>
          <w:w w:val="115"/>
          <w:sz w:val="48"/>
          <w:szCs w:val="48"/>
        </w:rPr>
      </w:pPr>
      <w:r w:rsidRPr="00503217">
        <w:rPr>
          <w:b/>
          <w:color w:val="CA002E"/>
          <w:w w:val="115"/>
          <w:sz w:val="48"/>
          <w:szCs w:val="48"/>
        </w:rPr>
        <w:lastRenderedPageBreak/>
        <w:t>Work Voice Pay</w:t>
      </w:r>
    </w:p>
    <w:p w:rsidR="00503217" w:rsidRDefault="00503217" w:rsidP="00503217">
      <w:pPr>
        <w:spacing w:before="42"/>
        <w:rPr>
          <w:color w:val="231F20"/>
          <w:w w:val="115"/>
          <w:sz w:val="20"/>
          <w:szCs w:val="20"/>
        </w:rPr>
      </w:pPr>
    </w:p>
    <w:p w:rsidR="00503217" w:rsidRPr="00503217" w:rsidRDefault="00503217" w:rsidP="00503217">
      <w:pPr>
        <w:pStyle w:val="BodyText"/>
        <w:rPr>
          <w:sz w:val="26"/>
          <w:szCs w:val="26"/>
        </w:rPr>
      </w:pPr>
      <w:r w:rsidRPr="00503217">
        <w:rPr>
          <w:sz w:val="26"/>
          <w:szCs w:val="26"/>
        </w:rPr>
        <w:t>Work, Voice, Pay is the cornerstone of our Union’s industrial strategy. At Unite we know that it is only by delivering at the workplace that we remain relevant to working people. It is our success or failure at the bargaining table that we are ultimately judged on.</w:t>
      </w:r>
    </w:p>
    <w:p w:rsidR="00503217" w:rsidRPr="00503217" w:rsidRDefault="00503217" w:rsidP="00503217">
      <w:pPr>
        <w:pStyle w:val="BodyText"/>
        <w:rPr>
          <w:sz w:val="26"/>
          <w:szCs w:val="26"/>
        </w:rPr>
      </w:pPr>
    </w:p>
    <w:p w:rsidR="00503217" w:rsidRPr="00503217" w:rsidRDefault="00503217" w:rsidP="00503217">
      <w:pPr>
        <w:pStyle w:val="BodyText"/>
        <w:rPr>
          <w:sz w:val="26"/>
          <w:szCs w:val="26"/>
        </w:rPr>
      </w:pPr>
      <w:r w:rsidRPr="00503217">
        <w:rPr>
          <w:sz w:val="26"/>
          <w:szCs w:val="26"/>
        </w:rPr>
        <w:t>I am delighted that our research consistently proves that Unite negotiations secure better pay deals for working people. But we are determined to help further improve delivery for our members at the workplace. At its core this pledge focuses on what our Union does best:</w:t>
      </w:r>
    </w:p>
    <w:p w:rsidR="00503217" w:rsidRPr="00503217" w:rsidRDefault="00503217" w:rsidP="00503217">
      <w:pPr>
        <w:pStyle w:val="BodyText"/>
        <w:rPr>
          <w:sz w:val="26"/>
          <w:szCs w:val="26"/>
        </w:rPr>
      </w:pPr>
    </w:p>
    <w:p w:rsidR="00503217" w:rsidRPr="00503217" w:rsidRDefault="00503217" w:rsidP="009D5F19">
      <w:pPr>
        <w:pStyle w:val="BodyText"/>
        <w:numPr>
          <w:ilvl w:val="0"/>
          <w:numId w:val="2"/>
        </w:numPr>
        <w:spacing w:after="120"/>
        <w:ind w:left="567" w:hanging="567"/>
        <w:rPr>
          <w:sz w:val="26"/>
          <w:szCs w:val="26"/>
        </w:rPr>
      </w:pPr>
      <w:r w:rsidRPr="00503217">
        <w:rPr>
          <w:sz w:val="26"/>
          <w:szCs w:val="26"/>
        </w:rPr>
        <w:t>Securing good jobs and decent work</w:t>
      </w:r>
    </w:p>
    <w:p w:rsidR="00503217" w:rsidRPr="00503217" w:rsidRDefault="00503217" w:rsidP="009D5F19">
      <w:pPr>
        <w:pStyle w:val="BodyText"/>
        <w:numPr>
          <w:ilvl w:val="0"/>
          <w:numId w:val="2"/>
        </w:numPr>
        <w:spacing w:after="120"/>
        <w:ind w:left="567" w:hanging="567"/>
        <w:rPr>
          <w:sz w:val="26"/>
          <w:szCs w:val="26"/>
        </w:rPr>
      </w:pPr>
      <w:r w:rsidRPr="00503217">
        <w:rPr>
          <w:sz w:val="26"/>
          <w:szCs w:val="26"/>
        </w:rPr>
        <w:t>Making sure workers have a strong and effective voice</w:t>
      </w:r>
    </w:p>
    <w:p w:rsidR="00503217" w:rsidRPr="00503217" w:rsidRDefault="00503217" w:rsidP="009D5F19">
      <w:pPr>
        <w:pStyle w:val="BodyText"/>
        <w:numPr>
          <w:ilvl w:val="0"/>
          <w:numId w:val="2"/>
        </w:numPr>
        <w:spacing w:after="120"/>
        <w:ind w:left="567" w:hanging="567"/>
        <w:rPr>
          <w:sz w:val="26"/>
          <w:szCs w:val="26"/>
        </w:rPr>
      </w:pPr>
      <w:r w:rsidRPr="00503217">
        <w:rPr>
          <w:sz w:val="26"/>
          <w:szCs w:val="26"/>
        </w:rPr>
        <w:t>Getting decent pay and conditions</w:t>
      </w:r>
    </w:p>
    <w:p w:rsidR="00503217" w:rsidRPr="00503217" w:rsidRDefault="00503217" w:rsidP="00503217">
      <w:pPr>
        <w:pStyle w:val="BodyText"/>
        <w:rPr>
          <w:sz w:val="26"/>
          <w:szCs w:val="26"/>
        </w:rPr>
      </w:pPr>
    </w:p>
    <w:p w:rsidR="00503217" w:rsidRPr="00503217" w:rsidRDefault="00503217" w:rsidP="00503217">
      <w:pPr>
        <w:pStyle w:val="BodyText"/>
        <w:rPr>
          <w:sz w:val="26"/>
          <w:szCs w:val="26"/>
        </w:rPr>
      </w:pPr>
      <w:r w:rsidRPr="00503217">
        <w:rPr>
          <w:sz w:val="26"/>
          <w:szCs w:val="26"/>
        </w:rPr>
        <w:t>As part of this programme Unite is producing a range of Work, Voice, Pay templates and guides to assist you, our shop stewards and representatives, in your critical work on behalf of our members. I hope that this latest guide to campaigning on pay will help you grow the union and win for workers.</w:t>
      </w:r>
    </w:p>
    <w:p w:rsidR="00503217" w:rsidRPr="00503217" w:rsidRDefault="00503217" w:rsidP="00503217">
      <w:pPr>
        <w:spacing w:before="5"/>
        <w:rPr>
          <w:sz w:val="21"/>
          <w:szCs w:val="20"/>
        </w:rPr>
      </w:pPr>
    </w:p>
    <w:p w:rsidR="00503217" w:rsidRPr="00503217" w:rsidRDefault="00246196" w:rsidP="00503217">
      <w:pPr>
        <w:spacing w:before="2"/>
        <w:rPr>
          <w:sz w:val="15"/>
          <w:szCs w:val="20"/>
        </w:rPr>
      </w:pPr>
      <w:r w:rsidRPr="00DE4DF5">
        <w:rPr>
          <w:noProof/>
          <w:lang w:val="en-GB" w:eastAsia="en-GB"/>
        </w:rPr>
        <w:drawing>
          <wp:inline distT="0" distB="0" distL="0" distR="0" wp14:anchorId="255FD519" wp14:editId="687EF26D">
            <wp:extent cx="1708150" cy="46863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8150" cy="468630"/>
                    </a:xfrm>
                    <a:prstGeom prst="rect">
                      <a:avLst/>
                    </a:prstGeom>
                  </pic:spPr>
                </pic:pic>
              </a:graphicData>
            </a:graphic>
          </wp:inline>
        </w:drawing>
      </w:r>
      <w:bookmarkStart w:id="0" w:name="_GoBack"/>
      <w:bookmarkEnd w:id="0"/>
    </w:p>
    <w:p w:rsidR="00503217" w:rsidRDefault="00246196" w:rsidP="00503217">
      <w:pPr>
        <w:rPr>
          <w:b/>
          <w:color w:val="231F20"/>
          <w:w w:val="115"/>
          <w:sz w:val="26"/>
          <w:szCs w:val="26"/>
        </w:rPr>
      </w:pPr>
      <w:r>
        <w:rPr>
          <w:b/>
          <w:color w:val="231F20"/>
          <w:w w:val="115"/>
          <w:sz w:val="26"/>
          <w:szCs w:val="26"/>
        </w:rPr>
        <w:t>Sharon Graham</w:t>
      </w:r>
    </w:p>
    <w:p w:rsidR="00246196" w:rsidRPr="00CB1D7A" w:rsidRDefault="00246196" w:rsidP="00503217">
      <w:pPr>
        <w:rPr>
          <w:b/>
          <w:sz w:val="26"/>
          <w:szCs w:val="26"/>
        </w:rPr>
      </w:pPr>
      <w:r>
        <w:rPr>
          <w:b/>
          <w:color w:val="231F20"/>
          <w:w w:val="115"/>
          <w:sz w:val="26"/>
          <w:szCs w:val="26"/>
        </w:rPr>
        <w:t>General Secretary</w:t>
      </w:r>
    </w:p>
    <w:p w:rsidR="00503217" w:rsidRPr="00503217" w:rsidRDefault="00503217" w:rsidP="00503217">
      <w:pPr>
        <w:rPr>
          <w:sz w:val="20"/>
        </w:rPr>
        <w:sectPr w:rsidR="00503217" w:rsidRPr="00503217" w:rsidSect="002B5B8C">
          <w:footerReference w:type="even" r:id="rId13"/>
          <w:footerReference w:type="default" r:id="rId14"/>
          <w:type w:val="nextColumn"/>
          <w:pgSz w:w="11907" w:h="16840" w:code="9"/>
          <w:pgMar w:top="1134" w:right="1134" w:bottom="1134" w:left="1134" w:header="0" w:footer="821" w:gutter="0"/>
          <w:pgNumType w:start="3"/>
          <w:cols w:space="720"/>
        </w:sectPr>
      </w:pPr>
    </w:p>
    <w:p w:rsidR="002B5B8C" w:rsidRPr="002B5B8C" w:rsidRDefault="002B5B8C" w:rsidP="002B5B8C">
      <w:pPr>
        <w:pStyle w:val="BodyText"/>
        <w:rPr>
          <w:rFonts w:asciiTheme="minorHAnsi" w:hAnsiTheme="minorHAnsi"/>
          <w:b/>
          <w:color w:val="C00000"/>
          <w:sz w:val="48"/>
          <w:szCs w:val="48"/>
        </w:rPr>
      </w:pPr>
      <w:bookmarkStart w:id="1" w:name="_TOC_250010"/>
      <w:bookmarkEnd w:id="1"/>
      <w:r w:rsidRPr="002B5B8C">
        <w:rPr>
          <w:rFonts w:asciiTheme="minorHAnsi" w:hAnsiTheme="minorHAnsi"/>
          <w:b/>
          <w:color w:val="C00000"/>
          <w:sz w:val="48"/>
          <w:szCs w:val="48"/>
        </w:rPr>
        <w:lastRenderedPageBreak/>
        <w:t>Why is Recognition Important?</w:t>
      </w:r>
    </w:p>
    <w:p w:rsidR="002B5B8C" w:rsidRDefault="002B5B8C" w:rsidP="002B5B8C">
      <w:pPr>
        <w:pStyle w:val="BodyText"/>
        <w:rPr>
          <w:sz w:val="26"/>
          <w:szCs w:val="26"/>
        </w:rPr>
      </w:pPr>
    </w:p>
    <w:p w:rsidR="002B5B8C" w:rsidRPr="002B5B8C" w:rsidRDefault="002B5B8C" w:rsidP="002B5B8C">
      <w:pPr>
        <w:pStyle w:val="BodyText"/>
        <w:rPr>
          <w:sz w:val="26"/>
          <w:szCs w:val="26"/>
        </w:rPr>
      </w:pPr>
      <w:r w:rsidRPr="002B5B8C">
        <w:rPr>
          <w:sz w:val="26"/>
          <w:szCs w:val="26"/>
        </w:rPr>
        <w:t>Recognition of a trade union by an employer means that the union and its members have the right to negotiate as a collective with the employer, commonly referred to as collective bargaining.</w:t>
      </w:r>
    </w:p>
    <w:p w:rsidR="002B5B8C" w:rsidRPr="002B5B8C" w:rsidRDefault="002B5B8C" w:rsidP="002B5B8C">
      <w:pPr>
        <w:pStyle w:val="BodyText"/>
        <w:rPr>
          <w:sz w:val="26"/>
          <w:szCs w:val="26"/>
        </w:rPr>
      </w:pPr>
    </w:p>
    <w:p w:rsidR="002B5B8C" w:rsidRPr="002B5B8C" w:rsidRDefault="002B5B8C" w:rsidP="002B5B8C">
      <w:pPr>
        <w:pStyle w:val="BodyText"/>
        <w:rPr>
          <w:sz w:val="26"/>
          <w:szCs w:val="26"/>
        </w:rPr>
      </w:pPr>
      <w:r w:rsidRPr="002B5B8C">
        <w:rPr>
          <w:sz w:val="26"/>
          <w:szCs w:val="26"/>
        </w:rPr>
        <w:t>Collective bargaining brings increased power to Unite Shop Stewards/Reps and their members: the power to negotiate on pay, benefits, terms and conditions and health and safety in the workplace. Without recognition and the right to bargain collectively workers are immediately disadvantaged, with only the right to have a Unite Shop Steward/Rep or Unite Official represent them in a grievance or disciplinary.</w:t>
      </w:r>
    </w:p>
    <w:p w:rsidR="002B5B8C" w:rsidRPr="002B5B8C" w:rsidRDefault="002B5B8C" w:rsidP="002B5B8C">
      <w:pPr>
        <w:pStyle w:val="BodyText"/>
        <w:rPr>
          <w:sz w:val="26"/>
          <w:szCs w:val="26"/>
        </w:rPr>
      </w:pPr>
    </w:p>
    <w:p w:rsidR="002B5B8C" w:rsidRPr="002B5B8C" w:rsidRDefault="002B5B8C" w:rsidP="002B5B8C">
      <w:pPr>
        <w:pStyle w:val="BodyText"/>
        <w:rPr>
          <w:sz w:val="26"/>
          <w:szCs w:val="26"/>
        </w:rPr>
      </w:pPr>
      <w:r w:rsidRPr="002B5B8C">
        <w:rPr>
          <w:sz w:val="26"/>
          <w:szCs w:val="26"/>
        </w:rPr>
        <w:t>Workers in workplaces that recognise trade unions have better terms and conditions than comparable non-unionised sites. Government research shows that workers in unionised workplaces earn on average</w:t>
      </w:r>
      <w:r>
        <w:rPr>
          <w:sz w:val="26"/>
          <w:szCs w:val="26"/>
        </w:rPr>
        <w:t xml:space="preserve"> </w:t>
      </w:r>
      <w:r w:rsidRPr="002B5B8C">
        <w:rPr>
          <w:sz w:val="26"/>
          <w:szCs w:val="26"/>
        </w:rPr>
        <w:t>£4,000-a-year more than workers in comparable non-unionised workplaces and have greater job satisfaction and job security.</w:t>
      </w:r>
    </w:p>
    <w:p w:rsidR="002B5B8C" w:rsidRPr="002B5B8C" w:rsidRDefault="002B5B8C" w:rsidP="002B5B8C">
      <w:pPr>
        <w:pStyle w:val="BodyText"/>
        <w:rPr>
          <w:sz w:val="26"/>
          <w:szCs w:val="26"/>
        </w:rPr>
      </w:pPr>
    </w:p>
    <w:p w:rsidR="002B5B8C" w:rsidRPr="002B5B8C" w:rsidRDefault="002B5B8C" w:rsidP="002B5B8C">
      <w:pPr>
        <w:pStyle w:val="BodyText"/>
        <w:rPr>
          <w:sz w:val="26"/>
          <w:szCs w:val="26"/>
        </w:rPr>
      </w:pPr>
      <w:r w:rsidRPr="002B5B8C">
        <w:rPr>
          <w:sz w:val="26"/>
          <w:szCs w:val="26"/>
        </w:rPr>
        <w:t>Recognition also means a safer workplace. It is a fact that there are 50% fewer accidents in unionised workplaces than comparable non- unionised sites. With a recognition agreement Unite members can elect their own health and safety rep’s, trained by Unite tutors to monitor health and safety in the workplace.</w:t>
      </w:r>
    </w:p>
    <w:p w:rsidR="002B5B8C" w:rsidRPr="002B5B8C" w:rsidRDefault="002B5B8C" w:rsidP="002B5B8C">
      <w:pPr>
        <w:pStyle w:val="BodyText"/>
        <w:rPr>
          <w:sz w:val="26"/>
          <w:szCs w:val="26"/>
        </w:rPr>
      </w:pPr>
    </w:p>
    <w:p w:rsidR="002B5B8C" w:rsidRPr="002B5B8C" w:rsidRDefault="002B5B8C" w:rsidP="002B5B8C">
      <w:pPr>
        <w:pStyle w:val="BodyText"/>
        <w:rPr>
          <w:sz w:val="26"/>
          <w:szCs w:val="26"/>
        </w:rPr>
      </w:pPr>
      <w:r w:rsidRPr="002B5B8C">
        <w:rPr>
          <w:sz w:val="26"/>
          <w:szCs w:val="26"/>
        </w:rPr>
        <w:t>Think hard about what your Shop Stewards Committee and members want from your recognition agreement; consult with your members to build support and expectation from them. Using this Template Recognition and Procedural Agreement you will be able to negotiate with your employer to get an agreement that works well for you and your members.</w:t>
      </w:r>
    </w:p>
    <w:p w:rsidR="002B5B8C" w:rsidRPr="002B5B8C" w:rsidRDefault="002B5B8C" w:rsidP="002B5B8C">
      <w:pPr>
        <w:spacing w:line="240" w:lineRule="exact"/>
        <w:jc w:val="both"/>
        <w:sectPr w:rsidR="002B5B8C" w:rsidRPr="002B5B8C" w:rsidSect="001D0100">
          <w:type w:val="nextColumn"/>
          <w:pgSz w:w="11907" w:h="16840" w:code="9"/>
          <w:pgMar w:top="1134" w:right="1134" w:bottom="1134" w:left="1134" w:header="0" w:footer="570" w:gutter="0"/>
          <w:cols w:space="720"/>
        </w:sect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639"/>
      </w:tblGrid>
      <w:tr w:rsidR="002B5B8C" w:rsidTr="003B47A1">
        <w:tc>
          <w:tcPr>
            <w:tcW w:w="9639" w:type="dxa"/>
          </w:tcPr>
          <w:p w:rsidR="002B5B8C" w:rsidRDefault="002B5B8C" w:rsidP="002B5B8C">
            <w:pPr>
              <w:pStyle w:val="BodyText"/>
            </w:pPr>
          </w:p>
          <w:p w:rsidR="002B5B8C" w:rsidRPr="003B47A1" w:rsidRDefault="002B5B8C" w:rsidP="002B5B8C">
            <w:pPr>
              <w:pStyle w:val="BodyText"/>
              <w:ind w:left="318" w:right="229"/>
              <w:rPr>
                <w:rFonts w:asciiTheme="minorHAnsi" w:hAnsiTheme="minorHAnsi"/>
                <w:b/>
                <w:sz w:val="26"/>
                <w:szCs w:val="26"/>
              </w:rPr>
            </w:pPr>
            <w:r w:rsidRPr="003B47A1">
              <w:rPr>
                <w:rFonts w:asciiTheme="minorHAnsi" w:hAnsiTheme="minorHAnsi"/>
                <w:b/>
                <w:sz w:val="26"/>
                <w:szCs w:val="26"/>
              </w:rPr>
              <w:t>Template Recognition and Procedural Agreement</w:t>
            </w:r>
          </w:p>
          <w:p w:rsidR="002B5B8C" w:rsidRPr="003B47A1" w:rsidRDefault="002B5B8C" w:rsidP="002B5B8C">
            <w:pPr>
              <w:pStyle w:val="BodyText"/>
              <w:ind w:left="318" w:right="229"/>
              <w:rPr>
                <w:rFonts w:asciiTheme="minorHAnsi" w:hAnsiTheme="minorHAnsi"/>
                <w:sz w:val="16"/>
                <w:szCs w:val="16"/>
              </w:rPr>
            </w:pPr>
          </w:p>
          <w:p w:rsidR="002B5B8C" w:rsidRPr="002B5B8C" w:rsidRDefault="002B5B8C" w:rsidP="002B5B8C">
            <w:pPr>
              <w:pStyle w:val="BodyText"/>
              <w:ind w:left="318" w:right="229"/>
              <w:rPr>
                <w:rFonts w:asciiTheme="minorHAnsi" w:hAnsiTheme="minorHAnsi"/>
                <w:sz w:val="26"/>
                <w:szCs w:val="26"/>
              </w:rPr>
            </w:pPr>
            <w:r w:rsidRPr="002B5B8C">
              <w:rPr>
                <w:rFonts w:asciiTheme="minorHAnsi" w:hAnsiTheme="minorHAnsi"/>
                <w:sz w:val="26"/>
                <w:szCs w:val="26"/>
              </w:rPr>
              <w:t>This agreement (hereafter called ‘the Agreement’) is made between INSERT NAME (hereafter called ‘the Employer’) and UNITE THE UNION (hereafter called ‘the Union’). The Employer and the Union are referred to jointly in the Agreement as ‘the Parties’</w:t>
            </w:r>
          </w:p>
          <w:p w:rsidR="002B5B8C" w:rsidRDefault="002B5B8C" w:rsidP="002B5B8C">
            <w:pPr>
              <w:spacing w:before="102" w:line="177" w:lineRule="auto"/>
              <w:ind w:right="4575"/>
              <w:outlineLvl w:val="2"/>
              <w:rPr>
                <w:b/>
                <w:bCs/>
                <w:color w:val="FFFFFF"/>
                <w:w w:val="120"/>
                <w:sz w:val="20"/>
                <w:szCs w:val="20"/>
              </w:rPr>
            </w:pPr>
          </w:p>
        </w:tc>
      </w:tr>
    </w:tbl>
    <w:p w:rsidR="003B47A1" w:rsidRDefault="003B47A1" w:rsidP="003B47A1">
      <w:pPr>
        <w:pStyle w:val="BodyText"/>
        <w:rPr>
          <w:rFonts w:asciiTheme="minorHAnsi" w:hAnsiTheme="minorHAnsi"/>
          <w:b/>
          <w:color w:val="C00000"/>
          <w:sz w:val="48"/>
          <w:szCs w:val="48"/>
        </w:rPr>
      </w:pPr>
    </w:p>
    <w:p w:rsidR="003B47A1" w:rsidRDefault="003B47A1" w:rsidP="003B47A1">
      <w:pPr>
        <w:pStyle w:val="BodyText"/>
        <w:rPr>
          <w:rFonts w:asciiTheme="minorHAnsi" w:hAnsiTheme="minorHAnsi"/>
          <w:b/>
          <w:color w:val="C00000"/>
          <w:sz w:val="48"/>
          <w:szCs w:val="48"/>
        </w:rPr>
      </w:pPr>
    </w:p>
    <w:p w:rsidR="003B47A1" w:rsidRPr="002B5B8C" w:rsidRDefault="003B47A1" w:rsidP="003B47A1">
      <w:pPr>
        <w:pStyle w:val="BodyText"/>
        <w:rPr>
          <w:rFonts w:asciiTheme="minorHAnsi" w:hAnsiTheme="minorHAnsi"/>
          <w:b/>
          <w:color w:val="C00000"/>
          <w:sz w:val="48"/>
          <w:szCs w:val="48"/>
        </w:rPr>
      </w:pPr>
      <w:r>
        <w:rPr>
          <w:rFonts w:asciiTheme="minorHAnsi" w:hAnsiTheme="minorHAnsi"/>
          <w:b/>
          <w:color w:val="C00000"/>
          <w:sz w:val="48"/>
          <w:szCs w:val="48"/>
        </w:rPr>
        <w:t>Objectives</w:t>
      </w:r>
    </w:p>
    <w:p w:rsidR="002B5B8C" w:rsidRPr="003B47A1" w:rsidRDefault="002B5B8C" w:rsidP="002B5B8C">
      <w:pPr>
        <w:spacing w:before="7"/>
        <w:rPr>
          <w:b/>
          <w:sz w:val="16"/>
          <w:szCs w:val="16"/>
        </w:rPr>
      </w:pPr>
    </w:p>
    <w:p w:rsidR="002B5B8C" w:rsidRPr="003B47A1" w:rsidRDefault="002B5B8C" w:rsidP="003B47A1">
      <w:pPr>
        <w:pStyle w:val="BodyText"/>
        <w:rPr>
          <w:sz w:val="26"/>
          <w:szCs w:val="26"/>
        </w:rPr>
      </w:pPr>
      <w:r w:rsidRPr="003B47A1">
        <w:rPr>
          <w:sz w:val="26"/>
          <w:szCs w:val="26"/>
        </w:rPr>
        <w:t>It is important to state from the start that good industrial relations are the objective of the Agreement and that it is agreed that they are the responsibility of both the Employer and the Union. There must be mutual respect and understanding on both sides and a commitment to co-operation and dialogue.</w:t>
      </w:r>
    </w:p>
    <w:p w:rsidR="002B5B8C" w:rsidRDefault="002B5B8C" w:rsidP="003B47A1">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639"/>
      </w:tblGrid>
      <w:tr w:rsidR="003B47A1" w:rsidTr="009C2064">
        <w:tc>
          <w:tcPr>
            <w:tcW w:w="9639" w:type="dxa"/>
          </w:tcPr>
          <w:p w:rsidR="003B47A1" w:rsidRDefault="003B47A1" w:rsidP="009C2064">
            <w:pPr>
              <w:pStyle w:val="BodyText"/>
            </w:pPr>
          </w:p>
          <w:p w:rsidR="003B47A1" w:rsidRPr="003B47A1" w:rsidRDefault="003B47A1" w:rsidP="003B47A1">
            <w:pPr>
              <w:pStyle w:val="BodyText"/>
              <w:numPr>
                <w:ilvl w:val="0"/>
                <w:numId w:val="40"/>
              </w:numPr>
              <w:ind w:left="567" w:hanging="567"/>
              <w:rPr>
                <w:b/>
                <w:sz w:val="26"/>
                <w:szCs w:val="26"/>
              </w:rPr>
            </w:pPr>
            <w:r w:rsidRPr="003B47A1">
              <w:rPr>
                <w:b/>
                <w:sz w:val="26"/>
                <w:szCs w:val="26"/>
              </w:rPr>
              <w:t>OBJECTIVES</w:t>
            </w:r>
          </w:p>
          <w:p w:rsidR="003B47A1" w:rsidRDefault="003B47A1" w:rsidP="003B47A1">
            <w:pPr>
              <w:pStyle w:val="BodyText"/>
              <w:rPr>
                <w:sz w:val="26"/>
                <w:szCs w:val="26"/>
              </w:rPr>
            </w:pPr>
          </w:p>
          <w:p w:rsidR="003B47A1" w:rsidRDefault="003B47A1" w:rsidP="003B47A1">
            <w:pPr>
              <w:pStyle w:val="BodyText"/>
              <w:numPr>
                <w:ilvl w:val="1"/>
                <w:numId w:val="40"/>
              </w:numPr>
              <w:ind w:left="1134" w:hanging="567"/>
              <w:rPr>
                <w:sz w:val="26"/>
                <w:szCs w:val="26"/>
              </w:rPr>
            </w:pPr>
            <w:r w:rsidRPr="003B47A1">
              <w:rPr>
                <w:sz w:val="26"/>
                <w:szCs w:val="26"/>
              </w:rPr>
              <w:t>Industrial relations are a joint responsibility of the Parties and require the meaningful participation of all concerned. The Agreement is designed to encourage and assist co-operation and constructive dialogue.</w:t>
            </w:r>
          </w:p>
          <w:p w:rsidR="003B47A1" w:rsidRPr="003B47A1" w:rsidRDefault="003B47A1" w:rsidP="003B47A1">
            <w:pPr>
              <w:pStyle w:val="BodyText"/>
              <w:ind w:left="1134" w:hanging="567"/>
              <w:rPr>
                <w:sz w:val="16"/>
                <w:szCs w:val="16"/>
              </w:rPr>
            </w:pPr>
          </w:p>
          <w:p w:rsidR="003B47A1" w:rsidRDefault="003B47A1" w:rsidP="003B47A1">
            <w:pPr>
              <w:pStyle w:val="BodyText"/>
              <w:numPr>
                <w:ilvl w:val="1"/>
                <w:numId w:val="40"/>
              </w:numPr>
              <w:ind w:left="1134" w:hanging="567"/>
              <w:rPr>
                <w:sz w:val="26"/>
                <w:szCs w:val="26"/>
              </w:rPr>
            </w:pPr>
            <w:r w:rsidRPr="003B47A1">
              <w:rPr>
                <w:sz w:val="26"/>
                <w:szCs w:val="26"/>
              </w:rPr>
              <w:t>The Agreement provides a system of representation and procedures through which the Parties may raise items of common concern, of either an individual or a collective nature.</w:t>
            </w:r>
          </w:p>
          <w:p w:rsidR="003B47A1" w:rsidRPr="003B47A1" w:rsidRDefault="003B47A1" w:rsidP="003B47A1">
            <w:pPr>
              <w:pStyle w:val="ListParagraph"/>
              <w:ind w:left="1134" w:hanging="567"/>
              <w:rPr>
                <w:sz w:val="16"/>
                <w:szCs w:val="16"/>
              </w:rPr>
            </w:pPr>
          </w:p>
          <w:p w:rsidR="003B47A1" w:rsidRDefault="003B47A1" w:rsidP="003B47A1">
            <w:pPr>
              <w:pStyle w:val="BodyText"/>
              <w:numPr>
                <w:ilvl w:val="1"/>
                <w:numId w:val="40"/>
              </w:numPr>
              <w:ind w:left="1134" w:hanging="567"/>
              <w:rPr>
                <w:sz w:val="26"/>
                <w:szCs w:val="26"/>
              </w:rPr>
            </w:pPr>
            <w:r w:rsidRPr="003B47A1">
              <w:rPr>
                <w:sz w:val="26"/>
                <w:szCs w:val="26"/>
              </w:rPr>
              <w:t>The Parties recognise the importance of ensuring that all management and employee relationships are based on mutual understanding and respect and that employment practices are conducted to the highest possible standards.</w:t>
            </w:r>
          </w:p>
          <w:p w:rsidR="003B47A1" w:rsidRPr="003B47A1" w:rsidRDefault="003B47A1" w:rsidP="003B47A1">
            <w:pPr>
              <w:pStyle w:val="ListParagraph"/>
              <w:ind w:left="1134" w:hanging="567"/>
              <w:rPr>
                <w:sz w:val="16"/>
                <w:szCs w:val="16"/>
              </w:rPr>
            </w:pPr>
          </w:p>
          <w:p w:rsidR="003B47A1" w:rsidRPr="003B47A1" w:rsidRDefault="003B47A1" w:rsidP="003B47A1">
            <w:pPr>
              <w:pStyle w:val="BodyText"/>
              <w:numPr>
                <w:ilvl w:val="1"/>
                <w:numId w:val="40"/>
              </w:numPr>
              <w:ind w:left="1134" w:hanging="567"/>
              <w:rPr>
                <w:sz w:val="26"/>
                <w:szCs w:val="26"/>
              </w:rPr>
            </w:pPr>
            <w:r w:rsidRPr="003B47A1">
              <w:rPr>
                <w:sz w:val="26"/>
                <w:szCs w:val="26"/>
              </w:rPr>
              <w:t>The Parties are committed to developing equal opportunities and anti-harassment procedures for employees or prospective employees. The Parties are further committed to ensure that the treatment of staff will be fair and equitable in all matters of discipline and grievance.</w:t>
            </w:r>
          </w:p>
          <w:p w:rsidR="003B47A1" w:rsidRDefault="003B47A1" w:rsidP="003B47A1">
            <w:pPr>
              <w:pStyle w:val="BodyText"/>
              <w:ind w:left="318" w:right="229"/>
              <w:rPr>
                <w:b/>
                <w:bCs/>
                <w:color w:val="FFFFFF"/>
                <w:w w:val="120"/>
              </w:rPr>
            </w:pPr>
          </w:p>
        </w:tc>
      </w:tr>
    </w:tbl>
    <w:p w:rsidR="003B47A1" w:rsidRPr="002B5B8C" w:rsidRDefault="003B47A1" w:rsidP="003B47A1">
      <w:pPr>
        <w:spacing w:before="102" w:line="177" w:lineRule="auto"/>
        <w:ind w:left="446" w:right="4575" w:firstLine="548"/>
        <w:outlineLvl w:val="2"/>
        <w:rPr>
          <w:b/>
          <w:bCs/>
          <w:sz w:val="20"/>
          <w:szCs w:val="20"/>
        </w:rPr>
      </w:pPr>
      <w:r w:rsidRPr="002B5B8C">
        <w:rPr>
          <w:b/>
          <w:bCs/>
          <w:color w:val="FFFFFF"/>
          <w:w w:val="120"/>
          <w:sz w:val="20"/>
          <w:szCs w:val="20"/>
        </w:rPr>
        <w:t>RECOGNITION TEMPLATE</w:t>
      </w:r>
    </w:p>
    <w:p w:rsidR="002B5B8C" w:rsidRPr="002B5B8C" w:rsidRDefault="002B5B8C" w:rsidP="002B5B8C">
      <w:pPr>
        <w:spacing w:line="240" w:lineRule="exact"/>
        <w:jc w:val="both"/>
        <w:rPr>
          <w:sz w:val="20"/>
        </w:rPr>
        <w:sectPr w:rsidR="002B5B8C" w:rsidRPr="002B5B8C" w:rsidSect="001D0100">
          <w:type w:val="nextColumn"/>
          <w:pgSz w:w="11907" w:h="16840" w:code="9"/>
          <w:pgMar w:top="1134" w:right="1134" w:bottom="1134" w:left="1134" w:header="0" w:footer="571" w:gutter="0"/>
          <w:cols w:space="720"/>
        </w:sectPr>
      </w:pPr>
    </w:p>
    <w:p w:rsidR="002B5B8C" w:rsidRPr="003B47A1" w:rsidRDefault="002B5B8C" w:rsidP="003B47A1">
      <w:pPr>
        <w:pStyle w:val="BodyText"/>
        <w:rPr>
          <w:b/>
          <w:color w:val="C00000"/>
          <w:sz w:val="48"/>
          <w:szCs w:val="48"/>
        </w:rPr>
      </w:pPr>
      <w:r w:rsidRPr="003B47A1">
        <w:rPr>
          <w:b/>
          <w:color w:val="C00000"/>
          <w:sz w:val="48"/>
          <w:szCs w:val="48"/>
        </w:rPr>
        <w:lastRenderedPageBreak/>
        <w:t>Scope of this Agreement</w:t>
      </w:r>
    </w:p>
    <w:p w:rsidR="003B47A1" w:rsidRDefault="003B47A1" w:rsidP="003B47A1">
      <w:pPr>
        <w:pStyle w:val="BodyText"/>
      </w:pPr>
    </w:p>
    <w:p w:rsidR="002B5B8C" w:rsidRPr="003B47A1" w:rsidRDefault="002B5B8C" w:rsidP="003B47A1">
      <w:pPr>
        <w:pStyle w:val="BodyText"/>
        <w:rPr>
          <w:sz w:val="26"/>
          <w:szCs w:val="26"/>
        </w:rPr>
      </w:pPr>
      <w:r w:rsidRPr="003B47A1">
        <w:rPr>
          <w:sz w:val="26"/>
          <w:szCs w:val="26"/>
        </w:rPr>
        <w:t>Specify the workers that will be covered by the agreement, often known as the bargaining unit. Will the workers covered by the agreement be those working on a particular site(s) or those that carry out a specific role?</w:t>
      </w:r>
    </w:p>
    <w:p w:rsidR="003B47A1" w:rsidRPr="003B47A1" w:rsidRDefault="003B47A1" w:rsidP="002B5B8C">
      <w:pPr>
        <w:spacing w:before="20"/>
        <w:ind w:left="1014"/>
        <w:jc w:val="both"/>
        <w:outlineLvl w:val="0"/>
        <w:rPr>
          <w:color w:val="D92231"/>
          <w:w w:val="115"/>
          <w:sz w:val="20"/>
          <w:szCs w:val="20"/>
        </w:rPr>
      </w:pPr>
      <w:bookmarkStart w:id="2" w:name="_TOC_250009"/>
      <w:bookmarkEnd w:id="2"/>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639"/>
      </w:tblGrid>
      <w:tr w:rsidR="003B47A1" w:rsidTr="009C2064">
        <w:tc>
          <w:tcPr>
            <w:tcW w:w="9639" w:type="dxa"/>
          </w:tcPr>
          <w:p w:rsidR="003B47A1" w:rsidRDefault="003B47A1" w:rsidP="009C2064">
            <w:pPr>
              <w:pStyle w:val="BodyText"/>
            </w:pPr>
          </w:p>
          <w:p w:rsidR="003B47A1" w:rsidRPr="003B47A1" w:rsidRDefault="003B47A1" w:rsidP="003B47A1">
            <w:pPr>
              <w:pStyle w:val="BodyText"/>
              <w:ind w:left="318" w:hanging="318"/>
              <w:rPr>
                <w:b/>
                <w:sz w:val="26"/>
                <w:szCs w:val="26"/>
              </w:rPr>
            </w:pPr>
            <w:r w:rsidRPr="003B47A1">
              <w:rPr>
                <w:b/>
                <w:sz w:val="26"/>
                <w:szCs w:val="26"/>
              </w:rPr>
              <w:t xml:space="preserve">2. </w:t>
            </w:r>
            <w:r>
              <w:rPr>
                <w:b/>
                <w:sz w:val="26"/>
                <w:szCs w:val="26"/>
              </w:rPr>
              <w:t xml:space="preserve"> </w:t>
            </w:r>
            <w:r w:rsidRPr="003B47A1">
              <w:rPr>
                <w:b/>
                <w:sz w:val="26"/>
                <w:szCs w:val="26"/>
              </w:rPr>
              <w:t>SCOPE OF THIS AGREEMENT</w:t>
            </w:r>
          </w:p>
          <w:p w:rsidR="003B47A1" w:rsidRPr="003B47A1" w:rsidRDefault="003B47A1" w:rsidP="003B47A1">
            <w:pPr>
              <w:pStyle w:val="BodyText"/>
              <w:rPr>
                <w:sz w:val="16"/>
                <w:szCs w:val="16"/>
              </w:rPr>
            </w:pPr>
          </w:p>
          <w:p w:rsidR="003B47A1" w:rsidRPr="003B47A1" w:rsidRDefault="003B47A1" w:rsidP="003B47A1">
            <w:pPr>
              <w:pStyle w:val="BodyText"/>
              <w:ind w:left="318" w:right="175"/>
              <w:rPr>
                <w:sz w:val="26"/>
                <w:szCs w:val="26"/>
              </w:rPr>
            </w:pPr>
            <w:r w:rsidRPr="003B47A1">
              <w:rPr>
                <w:sz w:val="26"/>
                <w:szCs w:val="26"/>
              </w:rPr>
              <w:t>The Agreement covers all employees up to and including (INSERT) level and the Employer recognises the Union as the sole union entitled to represent the interests of the employees and negotiate on their behalf.</w:t>
            </w:r>
          </w:p>
          <w:p w:rsidR="003B47A1" w:rsidRDefault="003B47A1" w:rsidP="003B47A1">
            <w:pPr>
              <w:pStyle w:val="BodyText"/>
              <w:ind w:right="229"/>
              <w:rPr>
                <w:b/>
                <w:bCs/>
                <w:color w:val="FFFFFF"/>
                <w:w w:val="120"/>
              </w:rPr>
            </w:pPr>
          </w:p>
        </w:tc>
      </w:tr>
    </w:tbl>
    <w:p w:rsidR="003B47A1" w:rsidRDefault="003B47A1" w:rsidP="002B5B8C">
      <w:pPr>
        <w:spacing w:before="20"/>
        <w:ind w:left="1014"/>
        <w:jc w:val="both"/>
        <w:outlineLvl w:val="0"/>
        <w:rPr>
          <w:color w:val="D92231"/>
          <w:w w:val="115"/>
          <w:sz w:val="36"/>
          <w:szCs w:val="36"/>
        </w:rPr>
      </w:pPr>
    </w:p>
    <w:p w:rsidR="003B47A1" w:rsidRDefault="003B47A1" w:rsidP="003B47A1">
      <w:pPr>
        <w:spacing w:before="20"/>
        <w:jc w:val="both"/>
        <w:outlineLvl w:val="0"/>
        <w:rPr>
          <w:color w:val="D92231"/>
          <w:w w:val="115"/>
          <w:sz w:val="36"/>
          <w:szCs w:val="36"/>
        </w:rPr>
      </w:pPr>
    </w:p>
    <w:p w:rsidR="003B47A1" w:rsidRDefault="003B47A1" w:rsidP="003B47A1">
      <w:pPr>
        <w:spacing w:before="20"/>
        <w:jc w:val="both"/>
        <w:outlineLvl w:val="0"/>
        <w:rPr>
          <w:color w:val="D92231"/>
          <w:w w:val="115"/>
          <w:sz w:val="36"/>
          <w:szCs w:val="36"/>
        </w:rPr>
      </w:pPr>
    </w:p>
    <w:p w:rsidR="002B5B8C" w:rsidRPr="003B47A1" w:rsidRDefault="002B5B8C" w:rsidP="003B47A1">
      <w:pPr>
        <w:pStyle w:val="BodyText"/>
        <w:rPr>
          <w:b/>
          <w:color w:val="C00000"/>
          <w:sz w:val="48"/>
          <w:szCs w:val="48"/>
        </w:rPr>
      </w:pPr>
      <w:r w:rsidRPr="003B47A1">
        <w:rPr>
          <w:b/>
          <w:color w:val="C00000"/>
          <w:sz w:val="48"/>
          <w:szCs w:val="48"/>
        </w:rPr>
        <w:t>General Principles</w:t>
      </w:r>
    </w:p>
    <w:p w:rsidR="003B47A1" w:rsidRPr="003B47A1" w:rsidRDefault="003B47A1" w:rsidP="003B47A1">
      <w:pPr>
        <w:pStyle w:val="BodyText"/>
        <w:rPr>
          <w:sz w:val="16"/>
          <w:szCs w:val="16"/>
        </w:rPr>
      </w:pPr>
    </w:p>
    <w:p w:rsidR="002B5B8C" w:rsidRPr="003B47A1" w:rsidRDefault="002B5B8C" w:rsidP="003B47A1">
      <w:pPr>
        <w:pStyle w:val="BodyText"/>
        <w:rPr>
          <w:sz w:val="26"/>
          <w:szCs w:val="26"/>
        </w:rPr>
      </w:pPr>
      <w:r w:rsidRPr="003B47A1">
        <w:rPr>
          <w:sz w:val="26"/>
          <w:szCs w:val="26"/>
        </w:rPr>
        <w:t>In the pursuit of constructive industrial relations the employer will agree that the representation of workers by Unite is essential. In turn, Unite Shop Stewards/Reps will agree that the employer has a responsibility to manage its own affairs effectively.</w:t>
      </w:r>
    </w:p>
    <w:p w:rsidR="002B5B8C" w:rsidRPr="003B47A1" w:rsidRDefault="002B5B8C" w:rsidP="003B47A1">
      <w:pPr>
        <w:pStyle w:val="BodyText"/>
        <w:rPr>
          <w:sz w:val="26"/>
          <w:szCs w:val="26"/>
        </w:rPr>
      </w:pPr>
    </w:p>
    <w:p w:rsidR="002B5B8C" w:rsidRDefault="002B5B8C" w:rsidP="003B47A1">
      <w:pPr>
        <w:pStyle w:val="BodyText"/>
        <w:rPr>
          <w:sz w:val="26"/>
          <w:szCs w:val="26"/>
        </w:rPr>
      </w:pPr>
      <w:r w:rsidRPr="003B47A1">
        <w:rPr>
          <w:sz w:val="26"/>
          <w:szCs w:val="26"/>
        </w:rPr>
        <w:t>Although the agreement is not legally enforceable, both the employer and Unite agree that the agreement is binding in honour upon them.</w:t>
      </w:r>
    </w:p>
    <w:p w:rsidR="003B47A1" w:rsidRPr="003B47A1" w:rsidRDefault="003B47A1" w:rsidP="003B47A1">
      <w:pPr>
        <w:pStyle w:val="BodyText"/>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639"/>
      </w:tblGrid>
      <w:tr w:rsidR="003B47A1" w:rsidTr="009C2064">
        <w:tc>
          <w:tcPr>
            <w:tcW w:w="9639" w:type="dxa"/>
          </w:tcPr>
          <w:p w:rsidR="003B47A1" w:rsidRDefault="003B47A1" w:rsidP="009C2064">
            <w:pPr>
              <w:pStyle w:val="BodyText"/>
            </w:pPr>
          </w:p>
          <w:p w:rsidR="003B47A1" w:rsidRPr="003B47A1" w:rsidRDefault="003B47A1" w:rsidP="003B47A1">
            <w:pPr>
              <w:pStyle w:val="BodyText"/>
              <w:numPr>
                <w:ilvl w:val="0"/>
                <w:numId w:val="41"/>
              </w:numPr>
              <w:ind w:left="885" w:hanging="567"/>
              <w:rPr>
                <w:b/>
                <w:sz w:val="26"/>
                <w:szCs w:val="26"/>
              </w:rPr>
            </w:pPr>
            <w:r w:rsidRPr="003B47A1">
              <w:rPr>
                <w:b/>
                <w:sz w:val="26"/>
                <w:szCs w:val="26"/>
              </w:rPr>
              <w:t>GENERAL PRINCIPLES</w:t>
            </w:r>
          </w:p>
          <w:p w:rsidR="003B47A1" w:rsidRPr="003B47A1" w:rsidRDefault="003B47A1" w:rsidP="003B47A1">
            <w:pPr>
              <w:pStyle w:val="BodyText"/>
              <w:rPr>
                <w:sz w:val="16"/>
                <w:szCs w:val="16"/>
              </w:rPr>
            </w:pPr>
          </w:p>
          <w:p w:rsidR="003B47A1" w:rsidRDefault="003B47A1" w:rsidP="003B47A1">
            <w:pPr>
              <w:pStyle w:val="BodyText"/>
              <w:numPr>
                <w:ilvl w:val="1"/>
                <w:numId w:val="41"/>
              </w:numPr>
              <w:ind w:left="885" w:hanging="567"/>
              <w:rPr>
                <w:sz w:val="26"/>
                <w:szCs w:val="26"/>
              </w:rPr>
            </w:pPr>
            <w:r w:rsidRPr="003B47A1">
              <w:rPr>
                <w:sz w:val="26"/>
                <w:szCs w:val="26"/>
              </w:rPr>
              <w:t xml:space="preserve">The Employer believes that a union capable of representing its members with authority and responsibility is essential to the maintenance of good industrial relations. </w:t>
            </w:r>
          </w:p>
          <w:p w:rsidR="003B47A1" w:rsidRPr="003B47A1" w:rsidRDefault="003B47A1" w:rsidP="003B47A1">
            <w:pPr>
              <w:pStyle w:val="BodyText"/>
              <w:ind w:left="885" w:hanging="567"/>
              <w:rPr>
                <w:sz w:val="16"/>
                <w:szCs w:val="16"/>
              </w:rPr>
            </w:pPr>
          </w:p>
          <w:p w:rsidR="003B47A1" w:rsidRDefault="003B47A1" w:rsidP="003B47A1">
            <w:pPr>
              <w:pStyle w:val="BodyText"/>
              <w:numPr>
                <w:ilvl w:val="1"/>
                <w:numId w:val="41"/>
              </w:numPr>
              <w:ind w:left="885" w:hanging="567"/>
              <w:rPr>
                <w:sz w:val="26"/>
                <w:szCs w:val="26"/>
              </w:rPr>
            </w:pPr>
            <w:r w:rsidRPr="003B47A1">
              <w:rPr>
                <w:sz w:val="26"/>
                <w:szCs w:val="26"/>
              </w:rPr>
              <w:t>The Employer recognises the Union's responsibility to represent the interests of its members.</w:t>
            </w:r>
          </w:p>
          <w:p w:rsidR="003B47A1" w:rsidRDefault="003B47A1" w:rsidP="003B47A1">
            <w:pPr>
              <w:pStyle w:val="ListParagraph"/>
              <w:ind w:left="885" w:hanging="567"/>
              <w:rPr>
                <w:sz w:val="26"/>
                <w:szCs w:val="26"/>
              </w:rPr>
            </w:pPr>
          </w:p>
          <w:p w:rsidR="003B47A1" w:rsidRDefault="003B47A1" w:rsidP="003B47A1">
            <w:pPr>
              <w:pStyle w:val="BodyText"/>
              <w:numPr>
                <w:ilvl w:val="1"/>
                <w:numId w:val="41"/>
              </w:numPr>
              <w:ind w:left="885" w:hanging="567"/>
              <w:rPr>
                <w:sz w:val="26"/>
                <w:szCs w:val="26"/>
              </w:rPr>
            </w:pPr>
            <w:r w:rsidRPr="003B47A1">
              <w:rPr>
                <w:sz w:val="26"/>
                <w:szCs w:val="26"/>
              </w:rPr>
              <w:t>The Union recognises the Employer's responsibility to manage its affairs effectively.</w:t>
            </w:r>
          </w:p>
          <w:p w:rsidR="003B47A1" w:rsidRDefault="003B47A1" w:rsidP="003B47A1">
            <w:pPr>
              <w:pStyle w:val="ListParagraph"/>
              <w:ind w:left="885" w:hanging="567"/>
              <w:rPr>
                <w:sz w:val="26"/>
                <w:szCs w:val="26"/>
              </w:rPr>
            </w:pPr>
          </w:p>
          <w:p w:rsidR="003B47A1" w:rsidRDefault="003B47A1" w:rsidP="003B47A1">
            <w:pPr>
              <w:pStyle w:val="BodyText"/>
              <w:numPr>
                <w:ilvl w:val="1"/>
                <w:numId w:val="41"/>
              </w:numPr>
              <w:ind w:left="885" w:hanging="567"/>
              <w:rPr>
                <w:sz w:val="26"/>
                <w:szCs w:val="26"/>
              </w:rPr>
            </w:pPr>
            <w:r w:rsidRPr="003B47A1">
              <w:rPr>
                <w:sz w:val="26"/>
                <w:szCs w:val="26"/>
              </w:rPr>
              <w:t>The Employer and the Union recognise that the progress of the Employer is in the interests of both parties. Both parties declare their common objective to maintain constructive industrial relations.</w:t>
            </w:r>
          </w:p>
          <w:p w:rsidR="003B47A1" w:rsidRDefault="003B47A1" w:rsidP="003B47A1">
            <w:pPr>
              <w:pStyle w:val="ListParagraph"/>
              <w:ind w:left="885" w:hanging="567"/>
              <w:rPr>
                <w:sz w:val="26"/>
                <w:szCs w:val="26"/>
              </w:rPr>
            </w:pPr>
          </w:p>
          <w:p w:rsidR="003B47A1" w:rsidRPr="003B47A1" w:rsidRDefault="003B47A1" w:rsidP="003B47A1">
            <w:pPr>
              <w:pStyle w:val="BodyText"/>
              <w:numPr>
                <w:ilvl w:val="1"/>
                <w:numId w:val="41"/>
              </w:numPr>
              <w:ind w:left="885" w:hanging="567"/>
              <w:rPr>
                <w:sz w:val="26"/>
                <w:szCs w:val="26"/>
              </w:rPr>
            </w:pPr>
            <w:r w:rsidRPr="003B47A1">
              <w:rPr>
                <w:sz w:val="26"/>
                <w:szCs w:val="26"/>
              </w:rPr>
              <w:t>The Employer and the Union accept that the terms of the Agreement are binding in honour upon  them.</w:t>
            </w:r>
          </w:p>
          <w:p w:rsidR="003B47A1" w:rsidRDefault="003B47A1" w:rsidP="009C2064">
            <w:pPr>
              <w:pStyle w:val="BodyText"/>
              <w:ind w:right="229"/>
              <w:rPr>
                <w:b/>
                <w:bCs/>
                <w:color w:val="FFFFFF"/>
                <w:w w:val="120"/>
              </w:rPr>
            </w:pPr>
          </w:p>
        </w:tc>
      </w:tr>
    </w:tbl>
    <w:p w:rsidR="003B47A1" w:rsidRPr="002B5B8C" w:rsidRDefault="003B47A1" w:rsidP="002B5B8C">
      <w:pPr>
        <w:sectPr w:rsidR="003B47A1" w:rsidRPr="002B5B8C" w:rsidSect="001D0100">
          <w:type w:val="nextColumn"/>
          <w:pgSz w:w="11907" w:h="16840" w:code="9"/>
          <w:pgMar w:top="1134" w:right="1134" w:bottom="1134" w:left="1134" w:header="0" w:footer="570" w:gutter="0"/>
          <w:cols w:space="720"/>
        </w:sectPr>
      </w:pPr>
    </w:p>
    <w:p w:rsidR="002B5B8C" w:rsidRPr="003B47A1" w:rsidRDefault="002B5B8C" w:rsidP="003B47A1">
      <w:pPr>
        <w:pStyle w:val="BodyText"/>
        <w:rPr>
          <w:b/>
          <w:color w:val="C00000"/>
          <w:sz w:val="48"/>
          <w:szCs w:val="48"/>
        </w:rPr>
      </w:pPr>
      <w:bookmarkStart w:id="3" w:name="_TOC_250008"/>
      <w:bookmarkEnd w:id="3"/>
      <w:r w:rsidRPr="003B47A1">
        <w:rPr>
          <w:b/>
          <w:color w:val="C00000"/>
          <w:sz w:val="48"/>
          <w:szCs w:val="48"/>
        </w:rPr>
        <w:lastRenderedPageBreak/>
        <w:t>Union Representation</w:t>
      </w:r>
    </w:p>
    <w:p w:rsidR="003B47A1" w:rsidRDefault="003B47A1" w:rsidP="003B47A1">
      <w:pPr>
        <w:pStyle w:val="BodyText"/>
        <w:rPr>
          <w:sz w:val="26"/>
          <w:szCs w:val="26"/>
        </w:rPr>
      </w:pPr>
    </w:p>
    <w:p w:rsidR="002B5B8C" w:rsidRPr="003B47A1" w:rsidRDefault="002B5B8C" w:rsidP="003B47A1">
      <w:pPr>
        <w:pStyle w:val="BodyText"/>
        <w:rPr>
          <w:sz w:val="26"/>
          <w:szCs w:val="26"/>
        </w:rPr>
      </w:pPr>
      <w:r w:rsidRPr="003B47A1">
        <w:rPr>
          <w:sz w:val="26"/>
          <w:szCs w:val="26"/>
        </w:rPr>
        <w:t>In recognising the union, the employer will agree to consult and negotiate with the union on all matters of interest to workers. This does not mean that the employer chooses what they think are matters of interest to workers but agrees to consult on all matters: including those that are brought to the table by Unite Shop Stewards/Reps.</w:t>
      </w:r>
    </w:p>
    <w:p w:rsidR="002B5B8C" w:rsidRPr="003B47A1" w:rsidRDefault="002B5B8C" w:rsidP="003B47A1">
      <w:pPr>
        <w:pStyle w:val="BodyText"/>
        <w:rPr>
          <w:sz w:val="26"/>
          <w:szCs w:val="26"/>
        </w:rPr>
      </w:pPr>
    </w:p>
    <w:p w:rsidR="002B5B8C" w:rsidRPr="003B47A1" w:rsidRDefault="002B5B8C" w:rsidP="003B47A1">
      <w:pPr>
        <w:pStyle w:val="BodyText"/>
        <w:rPr>
          <w:sz w:val="26"/>
          <w:szCs w:val="26"/>
        </w:rPr>
      </w:pPr>
      <w:r w:rsidRPr="003B47A1">
        <w:rPr>
          <w:sz w:val="26"/>
          <w:szCs w:val="26"/>
        </w:rPr>
        <w:t>The employer will also inform all workers (including new workers) of its agreement with the union and provide proper facilities for all workers to talk to a Shop Steward/ Rep.</w:t>
      </w:r>
    </w:p>
    <w:p w:rsidR="002B5B8C" w:rsidRPr="003B47A1" w:rsidRDefault="002B5B8C" w:rsidP="003B47A1">
      <w:pPr>
        <w:pStyle w:val="BodyText"/>
        <w:rPr>
          <w:sz w:val="26"/>
          <w:szCs w:val="26"/>
        </w:rPr>
      </w:pPr>
    </w:p>
    <w:p w:rsidR="002B5B8C" w:rsidRPr="003B47A1" w:rsidRDefault="002B5B8C" w:rsidP="003B47A1">
      <w:pPr>
        <w:pStyle w:val="BodyText"/>
        <w:rPr>
          <w:sz w:val="26"/>
          <w:szCs w:val="26"/>
        </w:rPr>
      </w:pPr>
      <w:r w:rsidRPr="003B47A1">
        <w:rPr>
          <w:sz w:val="26"/>
          <w:szCs w:val="26"/>
        </w:rPr>
        <w:t>Facilities must be provided by the employer for the election of Shop Stewards/Reps in accordance with Unite rules.</w:t>
      </w:r>
    </w:p>
    <w:p w:rsidR="002B5B8C" w:rsidRPr="003B47A1" w:rsidRDefault="002B5B8C" w:rsidP="003B47A1">
      <w:pPr>
        <w:pStyle w:val="BodyText"/>
        <w:rPr>
          <w:sz w:val="26"/>
          <w:szCs w:val="26"/>
        </w:rPr>
      </w:pPr>
    </w:p>
    <w:p w:rsidR="002B5B8C" w:rsidRPr="003B47A1" w:rsidRDefault="002B5B8C" w:rsidP="003B47A1">
      <w:pPr>
        <w:pStyle w:val="BodyText"/>
        <w:rPr>
          <w:sz w:val="26"/>
          <w:szCs w:val="26"/>
        </w:rPr>
      </w:pPr>
      <w:r w:rsidRPr="003B47A1">
        <w:rPr>
          <w:sz w:val="26"/>
          <w:szCs w:val="26"/>
        </w:rPr>
        <w:t>Once elected the Shop Stewards/Reps should be collectively recognised as the Shop Stewards Committee for the purposes of negotiation with the employer. The Shop Stewards Committee should always ensure that it provides the employer with the names of all the elected  Union Representatives.</w:t>
      </w:r>
    </w:p>
    <w:p w:rsidR="002B5B8C" w:rsidRPr="003B47A1" w:rsidRDefault="002B5B8C" w:rsidP="003B47A1">
      <w:pPr>
        <w:pStyle w:val="BodyText"/>
        <w:rPr>
          <w:sz w:val="26"/>
          <w:szCs w:val="26"/>
        </w:rPr>
      </w:pPr>
    </w:p>
    <w:p w:rsidR="00A2254F" w:rsidRDefault="002B5B8C" w:rsidP="003B47A1">
      <w:pPr>
        <w:pStyle w:val="BodyText"/>
        <w:rPr>
          <w:sz w:val="26"/>
          <w:szCs w:val="26"/>
        </w:rPr>
      </w:pPr>
      <w:r w:rsidRPr="003B47A1">
        <w:rPr>
          <w:sz w:val="26"/>
          <w:szCs w:val="26"/>
        </w:rPr>
        <w:t>Finally, it is vital that the employer agrees that being a Shop Steward/Rep will not prejudice workers’ career prospects or future employment.</w:t>
      </w:r>
    </w:p>
    <w:p w:rsidR="00A2254F" w:rsidRDefault="00A2254F">
      <w:pPr>
        <w:rPr>
          <w:sz w:val="26"/>
          <w:szCs w:val="26"/>
        </w:rPr>
      </w:pPr>
      <w:r>
        <w:rPr>
          <w:sz w:val="26"/>
          <w:szCs w:val="26"/>
        </w:rPr>
        <w:br w:type="page"/>
      </w: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639"/>
      </w:tblGrid>
      <w:tr w:rsidR="00A2254F" w:rsidTr="009C2064">
        <w:tc>
          <w:tcPr>
            <w:tcW w:w="9639" w:type="dxa"/>
          </w:tcPr>
          <w:p w:rsidR="00A2254F" w:rsidRDefault="00A2254F" w:rsidP="009C2064">
            <w:pPr>
              <w:pStyle w:val="BodyText"/>
            </w:pPr>
          </w:p>
          <w:p w:rsidR="00A2254F" w:rsidRPr="00A2254F" w:rsidRDefault="00A2254F" w:rsidP="00A2254F">
            <w:pPr>
              <w:pStyle w:val="BodyText"/>
              <w:numPr>
                <w:ilvl w:val="0"/>
                <w:numId w:val="41"/>
              </w:numPr>
              <w:ind w:left="459" w:hanging="425"/>
              <w:rPr>
                <w:b/>
                <w:sz w:val="26"/>
                <w:szCs w:val="26"/>
              </w:rPr>
            </w:pPr>
            <w:r w:rsidRPr="00A2254F">
              <w:rPr>
                <w:b/>
                <w:sz w:val="26"/>
                <w:szCs w:val="26"/>
              </w:rPr>
              <w:t>UNION REPRESENTATION</w:t>
            </w:r>
          </w:p>
          <w:p w:rsidR="00A2254F" w:rsidRPr="00A2254F" w:rsidRDefault="00A2254F" w:rsidP="00A2254F">
            <w:pPr>
              <w:pStyle w:val="BodyText"/>
              <w:rPr>
                <w:sz w:val="26"/>
                <w:szCs w:val="26"/>
              </w:rPr>
            </w:pPr>
          </w:p>
          <w:p w:rsidR="00A2254F" w:rsidRPr="00A2254F" w:rsidRDefault="00A2254F" w:rsidP="00A2254F">
            <w:pPr>
              <w:pStyle w:val="BodyText"/>
              <w:numPr>
                <w:ilvl w:val="1"/>
                <w:numId w:val="41"/>
              </w:numPr>
              <w:ind w:left="1134" w:hanging="675"/>
              <w:rPr>
                <w:sz w:val="26"/>
                <w:szCs w:val="26"/>
              </w:rPr>
            </w:pPr>
            <w:r w:rsidRPr="00A2254F">
              <w:rPr>
                <w:sz w:val="26"/>
                <w:szCs w:val="26"/>
              </w:rPr>
              <w:t>The Employer recognises the Union as the only Trade Union (CHECK AND AMEND AS APPROPRIATE) with which it will consult and negotiate on all matters of interest of the employees.</w:t>
            </w:r>
          </w:p>
          <w:p w:rsidR="00A2254F" w:rsidRPr="00A2254F" w:rsidRDefault="00A2254F" w:rsidP="00A2254F">
            <w:pPr>
              <w:pStyle w:val="BodyText"/>
              <w:ind w:left="1134" w:hanging="675"/>
              <w:rPr>
                <w:sz w:val="26"/>
                <w:szCs w:val="26"/>
              </w:rPr>
            </w:pPr>
          </w:p>
          <w:p w:rsidR="00A2254F" w:rsidRPr="00A2254F" w:rsidRDefault="00A2254F" w:rsidP="00A2254F">
            <w:pPr>
              <w:pStyle w:val="BodyText"/>
              <w:numPr>
                <w:ilvl w:val="1"/>
                <w:numId w:val="41"/>
              </w:numPr>
              <w:ind w:left="1134" w:hanging="675"/>
              <w:rPr>
                <w:sz w:val="26"/>
                <w:szCs w:val="26"/>
              </w:rPr>
            </w:pPr>
            <w:r w:rsidRPr="00A2254F">
              <w:rPr>
                <w:sz w:val="26"/>
                <w:szCs w:val="26"/>
              </w:rPr>
              <w:t>The Employer will inform all employees of the Agreement and provide facilities for them to talk to a Union Representative. The Employer will regularly provide the Union with a list of all new employees and provide facilities for them to talk to a Union Representative.</w:t>
            </w:r>
          </w:p>
          <w:p w:rsidR="00A2254F" w:rsidRPr="00A2254F" w:rsidRDefault="00A2254F" w:rsidP="00A2254F">
            <w:pPr>
              <w:pStyle w:val="ListParagraph"/>
              <w:ind w:hanging="675"/>
              <w:rPr>
                <w:sz w:val="26"/>
                <w:szCs w:val="26"/>
              </w:rPr>
            </w:pPr>
          </w:p>
          <w:p w:rsidR="00A2254F" w:rsidRPr="00A2254F" w:rsidRDefault="00A2254F" w:rsidP="00A2254F">
            <w:pPr>
              <w:pStyle w:val="BodyText"/>
              <w:numPr>
                <w:ilvl w:val="1"/>
                <w:numId w:val="41"/>
              </w:numPr>
              <w:ind w:left="1134" w:hanging="675"/>
              <w:rPr>
                <w:sz w:val="26"/>
                <w:szCs w:val="26"/>
              </w:rPr>
            </w:pPr>
            <w:r w:rsidRPr="00A2254F">
              <w:rPr>
                <w:sz w:val="26"/>
                <w:szCs w:val="26"/>
              </w:rPr>
              <w:t>Union members will elect Union Representatives (e.g. Shop Stewards and Health and Safety Representatives) in accordance with the rules of the Union to act as their spokespersons and to represent their interests. The Union agrees to inform the Employer of the names of all elected Union Representatives in writing within 5 working days of their election and to inform the Employer in a similar manner of any subsequent changes. Persons whose names have been notified to the Employer shall be the sole representatives of the employees.</w:t>
            </w:r>
          </w:p>
          <w:p w:rsidR="00A2254F" w:rsidRPr="00A2254F" w:rsidRDefault="00A2254F" w:rsidP="00A2254F">
            <w:pPr>
              <w:pStyle w:val="ListParagraph"/>
              <w:ind w:hanging="675"/>
              <w:rPr>
                <w:sz w:val="26"/>
                <w:szCs w:val="26"/>
              </w:rPr>
            </w:pPr>
          </w:p>
          <w:p w:rsidR="00A2254F" w:rsidRPr="00A2254F" w:rsidRDefault="00A2254F" w:rsidP="00A2254F">
            <w:pPr>
              <w:pStyle w:val="BodyText"/>
              <w:numPr>
                <w:ilvl w:val="1"/>
                <w:numId w:val="41"/>
              </w:numPr>
              <w:ind w:left="1134" w:hanging="675"/>
              <w:rPr>
                <w:sz w:val="26"/>
                <w:szCs w:val="26"/>
              </w:rPr>
            </w:pPr>
            <w:r w:rsidRPr="00A2254F">
              <w:rPr>
                <w:sz w:val="26"/>
                <w:szCs w:val="26"/>
              </w:rPr>
              <w:t>Facilities will be provided by the Employer for elections to be held as required by Union rules.</w:t>
            </w:r>
          </w:p>
          <w:p w:rsidR="00A2254F" w:rsidRPr="00A2254F" w:rsidRDefault="00A2254F" w:rsidP="00A2254F">
            <w:pPr>
              <w:pStyle w:val="ListParagraph"/>
              <w:ind w:hanging="675"/>
              <w:rPr>
                <w:sz w:val="26"/>
                <w:szCs w:val="26"/>
              </w:rPr>
            </w:pPr>
          </w:p>
          <w:p w:rsidR="00A2254F" w:rsidRPr="00A2254F" w:rsidRDefault="00A2254F" w:rsidP="00A2254F">
            <w:pPr>
              <w:pStyle w:val="BodyText"/>
              <w:numPr>
                <w:ilvl w:val="1"/>
                <w:numId w:val="41"/>
              </w:numPr>
              <w:ind w:left="1134" w:hanging="675"/>
              <w:rPr>
                <w:sz w:val="26"/>
                <w:szCs w:val="26"/>
              </w:rPr>
            </w:pPr>
            <w:r w:rsidRPr="00A2254F">
              <w:rPr>
                <w:sz w:val="26"/>
                <w:szCs w:val="26"/>
              </w:rPr>
              <w:t>Collectively, the elected Union Representatives will be recognised as the Shop Stewards Committee.</w:t>
            </w:r>
          </w:p>
          <w:p w:rsidR="00A2254F" w:rsidRPr="00A2254F" w:rsidRDefault="00A2254F" w:rsidP="00A2254F">
            <w:pPr>
              <w:pStyle w:val="ListParagraph"/>
              <w:ind w:hanging="675"/>
              <w:rPr>
                <w:sz w:val="26"/>
                <w:szCs w:val="26"/>
              </w:rPr>
            </w:pPr>
          </w:p>
          <w:p w:rsidR="00A2254F" w:rsidRPr="00A2254F" w:rsidRDefault="00A2254F" w:rsidP="00A2254F">
            <w:pPr>
              <w:pStyle w:val="BodyText"/>
              <w:numPr>
                <w:ilvl w:val="1"/>
                <w:numId w:val="41"/>
              </w:numPr>
              <w:ind w:left="1134" w:hanging="675"/>
              <w:rPr>
                <w:sz w:val="26"/>
                <w:szCs w:val="26"/>
              </w:rPr>
            </w:pPr>
            <w:r w:rsidRPr="00A2254F">
              <w:rPr>
                <w:sz w:val="26"/>
                <w:szCs w:val="26"/>
              </w:rPr>
              <w:t>The Shop Stewards Committee may elect a recognised Senior Union Representative from within its ranks.</w:t>
            </w:r>
          </w:p>
          <w:p w:rsidR="00A2254F" w:rsidRPr="00A2254F" w:rsidRDefault="00A2254F" w:rsidP="00A2254F">
            <w:pPr>
              <w:pStyle w:val="ListParagraph"/>
              <w:ind w:hanging="675"/>
              <w:rPr>
                <w:sz w:val="26"/>
                <w:szCs w:val="26"/>
              </w:rPr>
            </w:pPr>
          </w:p>
          <w:p w:rsidR="00A2254F" w:rsidRPr="00A2254F" w:rsidRDefault="00A2254F" w:rsidP="00A2254F">
            <w:pPr>
              <w:pStyle w:val="BodyText"/>
              <w:numPr>
                <w:ilvl w:val="1"/>
                <w:numId w:val="41"/>
              </w:numPr>
              <w:ind w:left="1134" w:hanging="675"/>
              <w:rPr>
                <w:sz w:val="26"/>
                <w:szCs w:val="26"/>
              </w:rPr>
            </w:pPr>
            <w:r w:rsidRPr="00A2254F">
              <w:rPr>
                <w:sz w:val="26"/>
                <w:szCs w:val="26"/>
              </w:rPr>
              <w:t>The Employer recognises that Union Representatives fulfil an important role and that the discharge of their duties as Union Representatives will, in no way, prejudice their career prospects or employment with the Employer.</w:t>
            </w:r>
          </w:p>
          <w:p w:rsidR="00A2254F" w:rsidRDefault="00A2254F" w:rsidP="00A2254F">
            <w:pPr>
              <w:pStyle w:val="BodyText"/>
              <w:numPr>
                <w:ilvl w:val="1"/>
                <w:numId w:val="41"/>
              </w:numPr>
              <w:ind w:left="885" w:hanging="567"/>
              <w:rPr>
                <w:b/>
                <w:bCs/>
                <w:color w:val="FFFFFF"/>
                <w:w w:val="120"/>
              </w:rPr>
            </w:pPr>
          </w:p>
        </w:tc>
      </w:tr>
    </w:tbl>
    <w:p w:rsidR="00A2254F" w:rsidRPr="002B5B8C" w:rsidRDefault="00A2254F" w:rsidP="00A2254F">
      <w:pPr>
        <w:sectPr w:rsidR="00A2254F" w:rsidRPr="002B5B8C" w:rsidSect="001D0100">
          <w:type w:val="nextColumn"/>
          <w:pgSz w:w="11907" w:h="16840" w:code="9"/>
          <w:pgMar w:top="1134" w:right="1134" w:bottom="1134" w:left="1134" w:header="0" w:footer="570" w:gutter="0"/>
          <w:cols w:space="720"/>
        </w:sectPr>
      </w:pPr>
    </w:p>
    <w:p w:rsidR="002B5B8C" w:rsidRPr="005D5D54" w:rsidRDefault="002B5B8C" w:rsidP="005D5D54">
      <w:pPr>
        <w:pStyle w:val="BodyText"/>
        <w:rPr>
          <w:b/>
          <w:color w:val="C00000"/>
          <w:sz w:val="48"/>
          <w:szCs w:val="48"/>
        </w:rPr>
      </w:pPr>
      <w:bookmarkStart w:id="4" w:name="_TOC_250007"/>
      <w:bookmarkEnd w:id="4"/>
      <w:r w:rsidRPr="005D5D54">
        <w:rPr>
          <w:b/>
          <w:color w:val="C00000"/>
          <w:sz w:val="48"/>
          <w:szCs w:val="48"/>
        </w:rPr>
        <w:lastRenderedPageBreak/>
        <w:t>Facilities</w:t>
      </w:r>
    </w:p>
    <w:p w:rsidR="005D5D54" w:rsidRDefault="005D5D54" w:rsidP="005D5D54">
      <w:pPr>
        <w:pStyle w:val="BodyText"/>
        <w:rPr>
          <w:sz w:val="26"/>
          <w:szCs w:val="26"/>
        </w:rPr>
      </w:pPr>
    </w:p>
    <w:p w:rsidR="002B5B8C" w:rsidRPr="005D5D54" w:rsidRDefault="002B5B8C" w:rsidP="005D5D54">
      <w:pPr>
        <w:pStyle w:val="BodyText"/>
        <w:rPr>
          <w:sz w:val="26"/>
          <w:szCs w:val="26"/>
        </w:rPr>
      </w:pPr>
      <w:r w:rsidRPr="005D5D54">
        <w:rPr>
          <w:sz w:val="26"/>
          <w:szCs w:val="26"/>
        </w:rPr>
        <w:t>Facilities are the backbone of the agreement; they ensure that Shop Stewards/Reps have the time and means to consult with members during working time.</w:t>
      </w:r>
    </w:p>
    <w:p w:rsidR="002B5B8C" w:rsidRPr="005D5D54" w:rsidRDefault="002B5B8C" w:rsidP="005D5D54">
      <w:pPr>
        <w:pStyle w:val="BodyText"/>
        <w:rPr>
          <w:sz w:val="26"/>
          <w:szCs w:val="26"/>
        </w:rPr>
      </w:pPr>
    </w:p>
    <w:p w:rsidR="002B5B8C" w:rsidRPr="005D5D54" w:rsidRDefault="002B5B8C" w:rsidP="005D5D54">
      <w:pPr>
        <w:pStyle w:val="BodyText"/>
        <w:rPr>
          <w:sz w:val="26"/>
          <w:szCs w:val="26"/>
        </w:rPr>
      </w:pPr>
      <w:r w:rsidRPr="005D5D54">
        <w:rPr>
          <w:sz w:val="26"/>
          <w:szCs w:val="26"/>
        </w:rPr>
        <w:t>The agreement should ensure that elected Shop Stewards/Reps are allowed more paid time for union responsibilities, including:</w:t>
      </w:r>
    </w:p>
    <w:p w:rsidR="002B5B8C" w:rsidRPr="005D5D54" w:rsidRDefault="002B5B8C" w:rsidP="005D5D54">
      <w:pPr>
        <w:pStyle w:val="BodyText"/>
        <w:rPr>
          <w:sz w:val="16"/>
          <w:szCs w:val="16"/>
        </w:rPr>
      </w:pPr>
    </w:p>
    <w:p w:rsidR="002B5B8C" w:rsidRPr="005D5D54" w:rsidRDefault="002B5B8C" w:rsidP="005D5D54">
      <w:pPr>
        <w:pStyle w:val="BodyText"/>
        <w:numPr>
          <w:ilvl w:val="0"/>
          <w:numId w:val="44"/>
        </w:numPr>
        <w:spacing w:after="120"/>
        <w:ind w:left="567" w:hanging="567"/>
        <w:rPr>
          <w:sz w:val="26"/>
          <w:szCs w:val="26"/>
        </w:rPr>
      </w:pPr>
      <w:r w:rsidRPr="005D5D54">
        <w:rPr>
          <w:sz w:val="26"/>
          <w:szCs w:val="26"/>
        </w:rPr>
        <w:t>Time during working hours to consult with members via advice surgeries;</w:t>
      </w:r>
    </w:p>
    <w:p w:rsidR="002B5B8C" w:rsidRPr="005D5D54" w:rsidRDefault="002B5B8C" w:rsidP="005D5D54">
      <w:pPr>
        <w:pStyle w:val="BodyText"/>
        <w:numPr>
          <w:ilvl w:val="0"/>
          <w:numId w:val="44"/>
        </w:numPr>
        <w:spacing w:after="120"/>
        <w:ind w:left="567" w:hanging="567"/>
        <w:rPr>
          <w:sz w:val="26"/>
          <w:szCs w:val="26"/>
        </w:rPr>
      </w:pPr>
      <w:r w:rsidRPr="005D5D54">
        <w:rPr>
          <w:sz w:val="26"/>
          <w:szCs w:val="26"/>
        </w:rPr>
        <w:t>Time during working hours support and represent individual Unite members;</w:t>
      </w:r>
    </w:p>
    <w:p w:rsidR="002B5B8C" w:rsidRPr="005D5D54" w:rsidRDefault="002B5B8C" w:rsidP="005D5D54">
      <w:pPr>
        <w:pStyle w:val="BodyText"/>
        <w:numPr>
          <w:ilvl w:val="0"/>
          <w:numId w:val="44"/>
        </w:numPr>
        <w:spacing w:after="120"/>
        <w:ind w:left="567" w:hanging="567"/>
        <w:rPr>
          <w:sz w:val="26"/>
          <w:szCs w:val="26"/>
        </w:rPr>
      </w:pPr>
      <w:r w:rsidRPr="005D5D54">
        <w:rPr>
          <w:sz w:val="26"/>
          <w:szCs w:val="26"/>
        </w:rPr>
        <w:t>Opportunities for Unite training e.g. negotiating skills, health and safety and employment law.</w:t>
      </w:r>
    </w:p>
    <w:p w:rsidR="002B5B8C" w:rsidRPr="005D5D54" w:rsidRDefault="002B5B8C" w:rsidP="005D5D54">
      <w:pPr>
        <w:pStyle w:val="BodyText"/>
        <w:rPr>
          <w:sz w:val="26"/>
          <w:szCs w:val="26"/>
        </w:rPr>
      </w:pPr>
    </w:p>
    <w:p w:rsidR="002B5B8C" w:rsidRPr="005D5D54" w:rsidRDefault="002B5B8C" w:rsidP="005D5D54">
      <w:pPr>
        <w:pStyle w:val="BodyText"/>
        <w:rPr>
          <w:sz w:val="26"/>
          <w:szCs w:val="26"/>
        </w:rPr>
      </w:pPr>
      <w:r w:rsidRPr="005D5D54">
        <w:rPr>
          <w:sz w:val="26"/>
          <w:szCs w:val="26"/>
        </w:rPr>
        <w:t>As well as allowing time in working hours for Shop Stewards/Reps to carry out union duties the employer should agree the following provision as a minimum:</w:t>
      </w:r>
    </w:p>
    <w:p w:rsidR="002B5B8C" w:rsidRPr="005D5D54" w:rsidRDefault="002B5B8C" w:rsidP="005D5D54">
      <w:pPr>
        <w:pStyle w:val="BodyText"/>
        <w:rPr>
          <w:sz w:val="16"/>
          <w:szCs w:val="16"/>
        </w:rPr>
      </w:pPr>
    </w:p>
    <w:p w:rsidR="002B5B8C" w:rsidRPr="005D5D54" w:rsidRDefault="002B5B8C" w:rsidP="005D5D54">
      <w:pPr>
        <w:pStyle w:val="BodyText"/>
        <w:numPr>
          <w:ilvl w:val="0"/>
          <w:numId w:val="45"/>
        </w:numPr>
        <w:spacing w:after="120"/>
        <w:ind w:left="567" w:hanging="567"/>
        <w:rPr>
          <w:sz w:val="26"/>
          <w:szCs w:val="26"/>
        </w:rPr>
      </w:pPr>
      <w:r w:rsidRPr="005D5D54">
        <w:rPr>
          <w:sz w:val="26"/>
          <w:szCs w:val="26"/>
        </w:rPr>
        <w:t>Accommodation for union meetings;</w:t>
      </w:r>
    </w:p>
    <w:p w:rsidR="002B5B8C" w:rsidRPr="005D5D54" w:rsidRDefault="002B5B8C" w:rsidP="005D5D54">
      <w:pPr>
        <w:pStyle w:val="BodyText"/>
        <w:numPr>
          <w:ilvl w:val="0"/>
          <w:numId w:val="45"/>
        </w:numPr>
        <w:spacing w:after="120"/>
        <w:ind w:left="567" w:hanging="567"/>
        <w:rPr>
          <w:sz w:val="26"/>
          <w:szCs w:val="26"/>
        </w:rPr>
      </w:pPr>
      <w:r w:rsidRPr="005D5D54">
        <w:rPr>
          <w:sz w:val="26"/>
          <w:szCs w:val="26"/>
        </w:rPr>
        <w:t>Sole use of dedicated, secure and easily accessible storage space;</w:t>
      </w:r>
    </w:p>
    <w:p w:rsidR="002B5B8C" w:rsidRPr="005D5D54" w:rsidRDefault="002B5B8C" w:rsidP="005D5D54">
      <w:pPr>
        <w:pStyle w:val="BodyText"/>
        <w:numPr>
          <w:ilvl w:val="0"/>
          <w:numId w:val="45"/>
        </w:numPr>
        <w:spacing w:after="120"/>
        <w:ind w:left="567" w:hanging="567"/>
        <w:rPr>
          <w:sz w:val="26"/>
          <w:szCs w:val="26"/>
        </w:rPr>
      </w:pPr>
      <w:r w:rsidRPr="005D5D54">
        <w:rPr>
          <w:sz w:val="26"/>
          <w:szCs w:val="26"/>
        </w:rPr>
        <w:t>Office equipment including: access to a computer, secure internet and e-mail, secure telephone, photocopier and fax machine;</w:t>
      </w:r>
    </w:p>
    <w:p w:rsidR="002B5B8C" w:rsidRPr="005D5D54" w:rsidRDefault="002B5B8C" w:rsidP="005D5D54">
      <w:pPr>
        <w:pStyle w:val="BodyText"/>
        <w:numPr>
          <w:ilvl w:val="0"/>
          <w:numId w:val="45"/>
        </w:numPr>
        <w:spacing w:after="120"/>
        <w:ind w:left="567" w:hanging="567"/>
        <w:rPr>
          <w:sz w:val="26"/>
          <w:szCs w:val="26"/>
        </w:rPr>
      </w:pPr>
      <w:r w:rsidRPr="005D5D54">
        <w:rPr>
          <w:sz w:val="26"/>
          <w:szCs w:val="26"/>
        </w:rPr>
        <w:t>Dedicated Unite notice boards in agreed areas;</w:t>
      </w:r>
    </w:p>
    <w:p w:rsidR="002B5B8C" w:rsidRPr="005D5D54" w:rsidRDefault="002B5B8C" w:rsidP="005D5D54">
      <w:pPr>
        <w:pStyle w:val="BodyText"/>
        <w:numPr>
          <w:ilvl w:val="0"/>
          <w:numId w:val="45"/>
        </w:numPr>
        <w:spacing w:after="120"/>
        <w:ind w:left="567" w:hanging="567"/>
        <w:rPr>
          <w:sz w:val="26"/>
          <w:szCs w:val="26"/>
        </w:rPr>
      </w:pPr>
      <w:r w:rsidRPr="005D5D54">
        <w:rPr>
          <w:sz w:val="26"/>
          <w:szCs w:val="26"/>
        </w:rPr>
        <w:t>Free distribution of official Unite communications within agreed areas.</w:t>
      </w:r>
    </w:p>
    <w:p w:rsidR="002B5B8C" w:rsidRDefault="002B5B8C" w:rsidP="002B5B8C">
      <w:pPr>
        <w:spacing w:line="240" w:lineRule="exact"/>
        <w:rPr>
          <w:sz w:val="20"/>
        </w:rPr>
      </w:pPr>
    </w:p>
    <w:p w:rsidR="005D5D54" w:rsidRPr="003B47A1" w:rsidRDefault="005D5D54" w:rsidP="005D5D54">
      <w:pPr>
        <w:spacing w:before="20"/>
        <w:ind w:left="1014"/>
        <w:jc w:val="both"/>
        <w:outlineLvl w:val="0"/>
        <w:rPr>
          <w:color w:val="D92231"/>
          <w:w w:val="115"/>
          <w:sz w:val="20"/>
          <w:szCs w:val="2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639"/>
      </w:tblGrid>
      <w:tr w:rsidR="005D5D54" w:rsidTr="009C2064">
        <w:tc>
          <w:tcPr>
            <w:tcW w:w="9639" w:type="dxa"/>
          </w:tcPr>
          <w:p w:rsidR="005D5D54" w:rsidRDefault="005D5D54" w:rsidP="005D5D54">
            <w:pPr>
              <w:pStyle w:val="BodyText"/>
            </w:pPr>
          </w:p>
          <w:p w:rsidR="005D5D54" w:rsidRPr="005D5D54" w:rsidRDefault="005D5D54" w:rsidP="005D5D54">
            <w:pPr>
              <w:pStyle w:val="BodyText"/>
              <w:ind w:left="601" w:hanging="425"/>
              <w:rPr>
                <w:b/>
                <w:sz w:val="26"/>
                <w:szCs w:val="26"/>
              </w:rPr>
            </w:pPr>
            <w:r w:rsidRPr="005D5D54">
              <w:rPr>
                <w:b/>
                <w:sz w:val="26"/>
                <w:szCs w:val="26"/>
              </w:rPr>
              <w:t xml:space="preserve">5. </w:t>
            </w:r>
            <w:r>
              <w:rPr>
                <w:b/>
                <w:sz w:val="26"/>
                <w:szCs w:val="26"/>
              </w:rPr>
              <w:t xml:space="preserve">   </w:t>
            </w:r>
            <w:r w:rsidRPr="005D5D54">
              <w:rPr>
                <w:b/>
                <w:sz w:val="26"/>
                <w:szCs w:val="26"/>
              </w:rPr>
              <w:t>FACILITIES</w:t>
            </w:r>
          </w:p>
          <w:p w:rsidR="005D5D54" w:rsidRPr="005D5D54" w:rsidRDefault="005D5D54" w:rsidP="005D5D54">
            <w:pPr>
              <w:pStyle w:val="BodyText"/>
              <w:rPr>
                <w:sz w:val="26"/>
                <w:szCs w:val="26"/>
              </w:rPr>
            </w:pPr>
          </w:p>
          <w:p w:rsidR="005D5D54" w:rsidRPr="005D5D54" w:rsidRDefault="005D5D54" w:rsidP="005D5D54">
            <w:pPr>
              <w:pStyle w:val="BodyText"/>
              <w:ind w:left="1310" w:hanging="709"/>
              <w:rPr>
                <w:sz w:val="26"/>
                <w:szCs w:val="26"/>
              </w:rPr>
            </w:pPr>
            <w:r w:rsidRPr="005D5D54">
              <w:rPr>
                <w:sz w:val="26"/>
                <w:szCs w:val="26"/>
              </w:rPr>
              <w:t xml:space="preserve">5.1 </w:t>
            </w:r>
            <w:r>
              <w:rPr>
                <w:sz w:val="26"/>
                <w:szCs w:val="26"/>
              </w:rPr>
              <w:t xml:space="preserve">     </w:t>
            </w:r>
            <w:r w:rsidRPr="005D5D54">
              <w:rPr>
                <w:sz w:val="26"/>
                <w:szCs w:val="26"/>
              </w:rPr>
              <w:t xml:space="preserve">The Employer will provide appropriate time off arrangements and facilities </w:t>
            </w:r>
            <w:r>
              <w:rPr>
                <w:sz w:val="26"/>
                <w:szCs w:val="26"/>
              </w:rPr>
              <w:t xml:space="preserve">   </w:t>
            </w:r>
            <w:r w:rsidRPr="005D5D54">
              <w:rPr>
                <w:sz w:val="26"/>
                <w:szCs w:val="26"/>
              </w:rPr>
              <w:t>for Union Representatives to carry out their functions effectively.</w:t>
            </w:r>
          </w:p>
          <w:p w:rsidR="005D5D54" w:rsidRPr="005D5D54" w:rsidRDefault="005D5D54" w:rsidP="005D5D54">
            <w:pPr>
              <w:pStyle w:val="BodyText"/>
              <w:rPr>
                <w:sz w:val="16"/>
                <w:szCs w:val="16"/>
              </w:rPr>
            </w:pPr>
          </w:p>
          <w:p w:rsidR="005D5D54" w:rsidRPr="005D5D54" w:rsidRDefault="005D5D54" w:rsidP="005D5D54">
            <w:pPr>
              <w:pStyle w:val="BodyText"/>
              <w:rPr>
                <w:i/>
                <w:color w:val="C00000"/>
                <w:sz w:val="26"/>
                <w:szCs w:val="26"/>
              </w:rPr>
            </w:pPr>
            <w:r w:rsidRPr="005D5D54">
              <w:rPr>
                <w:i/>
                <w:color w:val="C00000"/>
                <w:sz w:val="26"/>
                <w:szCs w:val="26"/>
              </w:rPr>
              <w:t xml:space="preserve">            </w:t>
            </w:r>
            <w:r>
              <w:rPr>
                <w:i/>
                <w:color w:val="C00000"/>
                <w:sz w:val="26"/>
                <w:szCs w:val="26"/>
              </w:rPr>
              <w:t xml:space="preserve">         </w:t>
            </w:r>
            <w:r w:rsidRPr="005D5D54">
              <w:rPr>
                <w:i/>
                <w:color w:val="C00000"/>
                <w:sz w:val="26"/>
                <w:szCs w:val="26"/>
              </w:rPr>
              <w:t>(Please refer to Facilities Template)</w:t>
            </w:r>
          </w:p>
          <w:p w:rsidR="005D5D54" w:rsidRDefault="005D5D54" w:rsidP="009C2064">
            <w:pPr>
              <w:pStyle w:val="BodyText"/>
              <w:ind w:right="229"/>
              <w:rPr>
                <w:b/>
                <w:bCs/>
                <w:color w:val="FFFFFF"/>
                <w:w w:val="120"/>
              </w:rPr>
            </w:pPr>
          </w:p>
        </w:tc>
      </w:tr>
    </w:tbl>
    <w:p w:rsidR="005D5D54" w:rsidRDefault="005D5D54" w:rsidP="005D5D54">
      <w:pPr>
        <w:spacing w:before="20"/>
        <w:ind w:left="1014"/>
        <w:jc w:val="both"/>
        <w:outlineLvl w:val="0"/>
        <w:rPr>
          <w:color w:val="D92231"/>
          <w:w w:val="115"/>
          <w:sz w:val="36"/>
          <w:szCs w:val="36"/>
        </w:rPr>
      </w:pPr>
    </w:p>
    <w:p w:rsidR="005D5D54" w:rsidRPr="002B5B8C" w:rsidRDefault="005D5D54" w:rsidP="002B5B8C">
      <w:pPr>
        <w:spacing w:line="240" w:lineRule="exact"/>
        <w:rPr>
          <w:sz w:val="20"/>
        </w:rPr>
        <w:sectPr w:rsidR="005D5D54" w:rsidRPr="002B5B8C" w:rsidSect="001D0100">
          <w:footerReference w:type="even" r:id="rId15"/>
          <w:footerReference w:type="default" r:id="rId16"/>
          <w:type w:val="nextColumn"/>
          <w:pgSz w:w="11907" w:h="16840" w:code="9"/>
          <w:pgMar w:top="1134" w:right="1134" w:bottom="1134" w:left="1134" w:header="0" w:footer="571" w:gutter="0"/>
          <w:pgNumType w:start="10"/>
          <w:cols w:space="720"/>
        </w:sectPr>
      </w:pPr>
    </w:p>
    <w:p w:rsidR="002B5B8C" w:rsidRPr="001F4000" w:rsidRDefault="002B5B8C" w:rsidP="005D5D54">
      <w:pPr>
        <w:pStyle w:val="BodyText"/>
        <w:rPr>
          <w:b/>
          <w:color w:val="C00000"/>
          <w:sz w:val="48"/>
          <w:szCs w:val="48"/>
        </w:rPr>
      </w:pPr>
      <w:bookmarkStart w:id="5" w:name="_TOC_250006"/>
      <w:bookmarkEnd w:id="5"/>
      <w:r w:rsidRPr="001F4000">
        <w:rPr>
          <w:b/>
          <w:color w:val="C00000"/>
          <w:sz w:val="48"/>
          <w:szCs w:val="48"/>
        </w:rPr>
        <w:lastRenderedPageBreak/>
        <w:t>Union Meetings</w:t>
      </w:r>
    </w:p>
    <w:p w:rsidR="001F4000" w:rsidRDefault="001F4000" w:rsidP="005D5D54">
      <w:pPr>
        <w:pStyle w:val="BodyText"/>
        <w:rPr>
          <w:sz w:val="26"/>
          <w:szCs w:val="26"/>
        </w:rPr>
      </w:pPr>
    </w:p>
    <w:p w:rsidR="002B5B8C" w:rsidRPr="001F4000" w:rsidRDefault="002B5B8C" w:rsidP="005D5D54">
      <w:pPr>
        <w:pStyle w:val="BodyText"/>
        <w:rPr>
          <w:sz w:val="26"/>
          <w:szCs w:val="26"/>
        </w:rPr>
      </w:pPr>
      <w:r w:rsidRPr="001F4000">
        <w:rPr>
          <w:sz w:val="26"/>
          <w:szCs w:val="26"/>
        </w:rPr>
        <w:t>A well organised workplace relies upon good communication between Shop Stewards/Reps and members - individual surgeries with members are only one aspect of this. Shop Stewards/Reps must have the paid time and facilities to arrange collective meetings with members in work time.</w:t>
      </w:r>
    </w:p>
    <w:p w:rsidR="002B5B8C" w:rsidRPr="001F4000" w:rsidRDefault="002B5B8C" w:rsidP="005D5D54">
      <w:pPr>
        <w:pStyle w:val="BodyText"/>
        <w:rPr>
          <w:sz w:val="26"/>
          <w:szCs w:val="26"/>
        </w:rPr>
      </w:pPr>
    </w:p>
    <w:p w:rsidR="002B5B8C" w:rsidRPr="001F4000" w:rsidRDefault="002B5B8C" w:rsidP="005D5D54">
      <w:pPr>
        <w:pStyle w:val="BodyText"/>
        <w:rPr>
          <w:sz w:val="26"/>
          <w:szCs w:val="26"/>
        </w:rPr>
      </w:pPr>
      <w:r w:rsidRPr="001F4000">
        <w:rPr>
          <w:sz w:val="26"/>
          <w:szCs w:val="26"/>
        </w:rPr>
        <w:t>The employer should agree to provide facilities for collective meetings with members. Shop Stewards/Reps should also have agreement for paid time and facilities to meet with Shop Stewards/Reps from other employer sites, as well as Unite Officials and Organisers.</w:t>
      </w:r>
    </w:p>
    <w:p w:rsidR="005D5D54" w:rsidRDefault="005D5D54" w:rsidP="005D5D54">
      <w:pPr>
        <w:pStyle w:val="BodyText"/>
      </w:pPr>
    </w:p>
    <w:p w:rsidR="005D5D54" w:rsidRPr="003B47A1" w:rsidRDefault="005D5D54" w:rsidP="005D5D54">
      <w:pPr>
        <w:spacing w:before="20"/>
        <w:ind w:left="1014"/>
        <w:jc w:val="both"/>
        <w:outlineLvl w:val="0"/>
        <w:rPr>
          <w:color w:val="D92231"/>
          <w:w w:val="115"/>
          <w:sz w:val="20"/>
          <w:szCs w:val="2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639"/>
      </w:tblGrid>
      <w:tr w:rsidR="005D5D54" w:rsidTr="009C2064">
        <w:tc>
          <w:tcPr>
            <w:tcW w:w="9639" w:type="dxa"/>
          </w:tcPr>
          <w:p w:rsidR="005D5D54" w:rsidRDefault="005D5D54" w:rsidP="009C2064">
            <w:pPr>
              <w:pStyle w:val="BodyText"/>
            </w:pPr>
          </w:p>
          <w:p w:rsidR="005D5D54" w:rsidRPr="005D5D54" w:rsidRDefault="005D5D54" w:rsidP="009C2064">
            <w:pPr>
              <w:pStyle w:val="BodyText"/>
              <w:ind w:left="601" w:hanging="425"/>
              <w:rPr>
                <w:b/>
                <w:sz w:val="26"/>
                <w:szCs w:val="26"/>
              </w:rPr>
            </w:pPr>
            <w:r>
              <w:rPr>
                <w:b/>
                <w:sz w:val="26"/>
                <w:szCs w:val="26"/>
              </w:rPr>
              <w:t>6</w:t>
            </w:r>
            <w:r w:rsidRPr="005D5D54">
              <w:rPr>
                <w:b/>
                <w:sz w:val="26"/>
                <w:szCs w:val="26"/>
              </w:rPr>
              <w:t xml:space="preserve">. </w:t>
            </w:r>
            <w:r>
              <w:rPr>
                <w:b/>
                <w:sz w:val="26"/>
                <w:szCs w:val="26"/>
              </w:rPr>
              <w:t xml:space="preserve">   UNION MEETINGS</w:t>
            </w:r>
          </w:p>
          <w:p w:rsidR="005D5D54" w:rsidRPr="005D5D54" w:rsidRDefault="005D5D54" w:rsidP="009C2064">
            <w:pPr>
              <w:pStyle w:val="BodyText"/>
              <w:rPr>
                <w:sz w:val="26"/>
                <w:szCs w:val="26"/>
              </w:rPr>
            </w:pPr>
          </w:p>
          <w:p w:rsidR="005D5D54" w:rsidRPr="005D5D54" w:rsidRDefault="005D5D54" w:rsidP="009C2064">
            <w:pPr>
              <w:pStyle w:val="BodyText"/>
              <w:ind w:left="1310" w:hanging="709"/>
              <w:rPr>
                <w:sz w:val="26"/>
                <w:szCs w:val="26"/>
              </w:rPr>
            </w:pPr>
            <w:r>
              <w:rPr>
                <w:sz w:val="26"/>
                <w:szCs w:val="26"/>
              </w:rPr>
              <w:t>6</w:t>
            </w:r>
            <w:r w:rsidRPr="005D5D54">
              <w:rPr>
                <w:sz w:val="26"/>
                <w:szCs w:val="26"/>
              </w:rPr>
              <w:t xml:space="preserve">.1 </w:t>
            </w:r>
            <w:r>
              <w:rPr>
                <w:sz w:val="26"/>
                <w:szCs w:val="26"/>
              </w:rPr>
              <w:t xml:space="preserve">     The Employer will provide Shop Stewards/Reps and union members with appropriate paid time and facilities to meet collectively with each other, with Shop Stewards/Reps from the Employer’s other workplaces, with Officials and Organisers</w:t>
            </w:r>
            <w:r w:rsidRPr="005D5D54">
              <w:rPr>
                <w:sz w:val="26"/>
                <w:szCs w:val="26"/>
              </w:rPr>
              <w:t>.</w:t>
            </w:r>
          </w:p>
          <w:p w:rsidR="005D5D54" w:rsidRPr="005D5D54" w:rsidRDefault="005D5D54" w:rsidP="009C2064">
            <w:pPr>
              <w:pStyle w:val="BodyText"/>
              <w:rPr>
                <w:sz w:val="16"/>
                <w:szCs w:val="16"/>
              </w:rPr>
            </w:pPr>
          </w:p>
          <w:p w:rsidR="005D5D54" w:rsidRPr="005D5D54" w:rsidRDefault="005D5D54" w:rsidP="009C2064">
            <w:pPr>
              <w:pStyle w:val="BodyText"/>
              <w:rPr>
                <w:i/>
                <w:color w:val="C00000"/>
                <w:sz w:val="26"/>
                <w:szCs w:val="26"/>
              </w:rPr>
            </w:pPr>
            <w:r w:rsidRPr="005D5D54">
              <w:rPr>
                <w:i/>
                <w:color w:val="C00000"/>
                <w:sz w:val="26"/>
                <w:szCs w:val="26"/>
              </w:rPr>
              <w:t xml:space="preserve">            </w:t>
            </w:r>
            <w:r>
              <w:rPr>
                <w:i/>
                <w:color w:val="C00000"/>
                <w:sz w:val="26"/>
                <w:szCs w:val="26"/>
              </w:rPr>
              <w:t xml:space="preserve">         </w:t>
            </w:r>
            <w:r w:rsidRPr="005D5D54">
              <w:rPr>
                <w:i/>
                <w:color w:val="C00000"/>
                <w:sz w:val="26"/>
                <w:szCs w:val="26"/>
              </w:rPr>
              <w:t>(Please refer to Facilities Template)</w:t>
            </w:r>
          </w:p>
          <w:p w:rsidR="005D5D54" w:rsidRDefault="005D5D54" w:rsidP="009C2064">
            <w:pPr>
              <w:pStyle w:val="BodyText"/>
              <w:ind w:right="229"/>
              <w:rPr>
                <w:b/>
                <w:bCs/>
                <w:color w:val="FFFFFF"/>
                <w:w w:val="120"/>
              </w:rPr>
            </w:pPr>
          </w:p>
        </w:tc>
      </w:tr>
    </w:tbl>
    <w:p w:rsidR="005D5D54" w:rsidRDefault="005D5D54" w:rsidP="005D5D54">
      <w:pPr>
        <w:spacing w:before="20"/>
        <w:ind w:left="1014"/>
        <w:jc w:val="both"/>
        <w:outlineLvl w:val="0"/>
        <w:rPr>
          <w:color w:val="D92231"/>
          <w:w w:val="115"/>
          <w:sz w:val="36"/>
          <w:szCs w:val="36"/>
        </w:rPr>
      </w:pPr>
    </w:p>
    <w:p w:rsidR="005D5D54" w:rsidRDefault="005D5D54" w:rsidP="005D5D54">
      <w:pPr>
        <w:pStyle w:val="BodyText"/>
      </w:pPr>
    </w:p>
    <w:p w:rsidR="005D5D54" w:rsidRDefault="005D5D54" w:rsidP="005D5D54">
      <w:pPr>
        <w:pStyle w:val="BodyText"/>
      </w:pPr>
    </w:p>
    <w:p w:rsidR="001F4000" w:rsidRDefault="001F4000" w:rsidP="005D5D54">
      <w:pPr>
        <w:pStyle w:val="BodyText"/>
      </w:pPr>
    </w:p>
    <w:p w:rsidR="002B5B8C" w:rsidRPr="001F4000" w:rsidRDefault="002B5B8C" w:rsidP="001F4000">
      <w:pPr>
        <w:pStyle w:val="BodyText"/>
        <w:rPr>
          <w:b/>
          <w:color w:val="C00000"/>
          <w:sz w:val="48"/>
          <w:szCs w:val="48"/>
        </w:rPr>
      </w:pPr>
      <w:bookmarkStart w:id="6" w:name="_TOC_250005"/>
      <w:bookmarkEnd w:id="6"/>
      <w:r w:rsidRPr="001F4000">
        <w:rPr>
          <w:b/>
          <w:color w:val="C00000"/>
          <w:sz w:val="48"/>
          <w:szCs w:val="48"/>
        </w:rPr>
        <w:t>Check-off System</w:t>
      </w:r>
    </w:p>
    <w:p w:rsidR="001F4000" w:rsidRDefault="001F4000" w:rsidP="001F4000">
      <w:pPr>
        <w:pStyle w:val="BodyText"/>
        <w:rPr>
          <w:sz w:val="26"/>
          <w:szCs w:val="26"/>
        </w:rPr>
      </w:pPr>
    </w:p>
    <w:p w:rsidR="002B5B8C" w:rsidRPr="001F4000" w:rsidRDefault="002B5B8C" w:rsidP="001F4000">
      <w:pPr>
        <w:pStyle w:val="BodyText"/>
        <w:rPr>
          <w:sz w:val="26"/>
          <w:szCs w:val="26"/>
        </w:rPr>
      </w:pPr>
      <w:r w:rsidRPr="001F4000">
        <w:rPr>
          <w:sz w:val="26"/>
          <w:szCs w:val="26"/>
        </w:rPr>
        <w:t>Check-off is an arrangement between the employer and the union whereby the employer with the written consent of a Unite member makes deductions of union subscription on behalf of Unite.</w:t>
      </w:r>
    </w:p>
    <w:p w:rsidR="001F4000" w:rsidRPr="003B47A1" w:rsidRDefault="001F4000" w:rsidP="001F4000">
      <w:pPr>
        <w:spacing w:before="20"/>
        <w:ind w:left="1014"/>
        <w:jc w:val="both"/>
        <w:outlineLvl w:val="0"/>
        <w:rPr>
          <w:color w:val="D92231"/>
          <w:w w:val="115"/>
          <w:sz w:val="20"/>
          <w:szCs w:val="2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639"/>
      </w:tblGrid>
      <w:tr w:rsidR="001F4000" w:rsidTr="009C2064">
        <w:tc>
          <w:tcPr>
            <w:tcW w:w="9639" w:type="dxa"/>
          </w:tcPr>
          <w:p w:rsidR="001F4000" w:rsidRDefault="001F4000" w:rsidP="009C2064">
            <w:pPr>
              <w:pStyle w:val="BodyText"/>
            </w:pPr>
          </w:p>
          <w:p w:rsidR="001F4000" w:rsidRPr="005D5D54" w:rsidRDefault="001F4000" w:rsidP="009C2064">
            <w:pPr>
              <w:pStyle w:val="BodyText"/>
              <w:ind w:left="601" w:hanging="425"/>
              <w:rPr>
                <w:b/>
                <w:sz w:val="26"/>
                <w:szCs w:val="26"/>
              </w:rPr>
            </w:pPr>
            <w:r>
              <w:rPr>
                <w:b/>
                <w:sz w:val="26"/>
                <w:szCs w:val="26"/>
              </w:rPr>
              <w:t>7</w:t>
            </w:r>
            <w:r w:rsidRPr="005D5D54">
              <w:rPr>
                <w:b/>
                <w:sz w:val="26"/>
                <w:szCs w:val="26"/>
              </w:rPr>
              <w:t xml:space="preserve">. </w:t>
            </w:r>
            <w:r>
              <w:rPr>
                <w:b/>
                <w:sz w:val="26"/>
                <w:szCs w:val="26"/>
              </w:rPr>
              <w:t xml:space="preserve">   CHECK OFF SYSTEM</w:t>
            </w:r>
          </w:p>
          <w:p w:rsidR="001F4000" w:rsidRPr="005D5D54" w:rsidRDefault="001F4000" w:rsidP="009C2064">
            <w:pPr>
              <w:pStyle w:val="BodyText"/>
              <w:rPr>
                <w:sz w:val="26"/>
                <w:szCs w:val="26"/>
              </w:rPr>
            </w:pPr>
          </w:p>
          <w:p w:rsidR="001F4000" w:rsidRDefault="001F4000" w:rsidP="001F4000">
            <w:pPr>
              <w:pStyle w:val="BodyText"/>
              <w:ind w:left="1310" w:hanging="709"/>
              <w:rPr>
                <w:b/>
                <w:bCs/>
                <w:color w:val="FFFFFF"/>
                <w:w w:val="120"/>
              </w:rPr>
            </w:pPr>
            <w:r>
              <w:rPr>
                <w:sz w:val="26"/>
                <w:szCs w:val="26"/>
              </w:rPr>
              <w:t>7</w:t>
            </w:r>
            <w:r w:rsidRPr="005D5D54">
              <w:rPr>
                <w:sz w:val="26"/>
                <w:szCs w:val="26"/>
              </w:rPr>
              <w:t xml:space="preserve">.1 </w:t>
            </w:r>
            <w:r>
              <w:rPr>
                <w:sz w:val="26"/>
                <w:szCs w:val="26"/>
              </w:rPr>
              <w:t xml:space="preserve">     It is agreed that a check-off system will operate whereby the Employer will deduct Union subscriptions from the wages/salaries of Union members and pay them to the Union each month with a schedule of payment with no charge to the Union. Individual members will authorise deductions in writing, appropriate forms will be provided by Union Representatives.</w:t>
            </w:r>
            <w:r>
              <w:rPr>
                <w:b/>
                <w:bCs/>
                <w:color w:val="FFFFFF"/>
                <w:w w:val="120"/>
              </w:rPr>
              <w:t xml:space="preserve"> </w:t>
            </w:r>
          </w:p>
          <w:p w:rsidR="001F4000" w:rsidRDefault="001F4000" w:rsidP="001F4000">
            <w:pPr>
              <w:pStyle w:val="BodyText"/>
              <w:ind w:left="1310" w:hanging="709"/>
              <w:rPr>
                <w:b/>
                <w:bCs/>
                <w:color w:val="FFFFFF"/>
                <w:w w:val="120"/>
              </w:rPr>
            </w:pPr>
          </w:p>
        </w:tc>
      </w:tr>
    </w:tbl>
    <w:p w:rsidR="001F4000" w:rsidRDefault="001F4000" w:rsidP="001F4000">
      <w:pPr>
        <w:spacing w:before="20"/>
        <w:ind w:left="1014"/>
        <w:jc w:val="both"/>
        <w:outlineLvl w:val="0"/>
        <w:rPr>
          <w:color w:val="D92231"/>
          <w:w w:val="115"/>
          <w:sz w:val="36"/>
          <w:szCs w:val="36"/>
        </w:rPr>
      </w:pPr>
    </w:p>
    <w:p w:rsidR="001F4000" w:rsidRDefault="001F4000" w:rsidP="001F4000">
      <w:pPr>
        <w:pStyle w:val="BodyText"/>
      </w:pPr>
    </w:p>
    <w:p w:rsidR="001F4000" w:rsidRDefault="001F4000" w:rsidP="001F4000">
      <w:pPr>
        <w:pStyle w:val="BodyText"/>
      </w:pPr>
    </w:p>
    <w:p w:rsidR="001F4000" w:rsidRPr="002B5B8C" w:rsidRDefault="001F4000" w:rsidP="002B5B8C">
      <w:pPr>
        <w:spacing w:line="240" w:lineRule="exact"/>
        <w:jc w:val="both"/>
        <w:sectPr w:rsidR="001F4000" w:rsidRPr="002B5B8C" w:rsidSect="001D0100">
          <w:type w:val="nextColumn"/>
          <w:pgSz w:w="11907" w:h="16840" w:code="9"/>
          <w:pgMar w:top="1134" w:right="1134" w:bottom="1134" w:left="1134" w:header="0" w:footer="570" w:gutter="0"/>
          <w:cols w:space="720"/>
        </w:sectPr>
      </w:pPr>
    </w:p>
    <w:p w:rsidR="002B5B8C" w:rsidRPr="001F4000" w:rsidRDefault="002B5B8C" w:rsidP="001F4000">
      <w:pPr>
        <w:pStyle w:val="BodyText"/>
        <w:rPr>
          <w:b/>
          <w:sz w:val="48"/>
          <w:szCs w:val="48"/>
        </w:rPr>
      </w:pPr>
      <w:bookmarkStart w:id="7" w:name="_TOC_250004"/>
      <w:r w:rsidRPr="001F4000">
        <w:rPr>
          <w:b/>
          <w:color w:val="C00000"/>
          <w:sz w:val="48"/>
          <w:szCs w:val="48"/>
        </w:rPr>
        <w:lastRenderedPageBreak/>
        <w:t xml:space="preserve">Joint Consultation and </w:t>
      </w:r>
      <w:bookmarkEnd w:id="7"/>
      <w:r w:rsidRPr="001F4000">
        <w:rPr>
          <w:b/>
          <w:color w:val="C00000"/>
          <w:sz w:val="48"/>
          <w:szCs w:val="48"/>
        </w:rPr>
        <w:t>Negotiation</w:t>
      </w:r>
    </w:p>
    <w:p w:rsidR="001F4000" w:rsidRDefault="001F4000" w:rsidP="001F4000">
      <w:pPr>
        <w:pStyle w:val="BodyText"/>
        <w:rPr>
          <w:sz w:val="26"/>
          <w:szCs w:val="26"/>
        </w:rPr>
      </w:pPr>
    </w:p>
    <w:p w:rsidR="002B5B8C" w:rsidRPr="001F4000" w:rsidRDefault="002B5B8C" w:rsidP="001F4000">
      <w:pPr>
        <w:pStyle w:val="BodyText"/>
        <w:rPr>
          <w:sz w:val="26"/>
          <w:szCs w:val="26"/>
        </w:rPr>
      </w:pPr>
      <w:r w:rsidRPr="001F4000">
        <w:rPr>
          <w:sz w:val="26"/>
          <w:szCs w:val="26"/>
        </w:rPr>
        <w:t>The pursuit of good industrial relations is the object of the agreement. To this end the employer must agree to enter into negotiation with Unite Shop Stewards/Reps on all matters in which members have an interest. To facilitate these negotiations meetings must be formalised, taking place at least once a year (this is not set in stone and you may well decide that you want to meet more frequently) and held on dates that are convenient to both sides.</w:t>
      </w:r>
    </w:p>
    <w:p w:rsidR="002B5B8C" w:rsidRPr="001F4000" w:rsidRDefault="002B5B8C" w:rsidP="001F4000">
      <w:pPr>
        <w:pStyle w:val="BodyText"/>
        <w:rPr>
          <w:sz w:val="26"/>
          <w:szCs w:val="26"/>
        </w:rPr>
      </w:pPr>
    </w:p>
    <w:p w:rsidR="002B5B8C" w:rsidRPr="001F4000" w:rsidRDefault="002B5B8C" w:rsidP="001F4000">
      <w:pPr>
        <w:pStyle w:val="BodyText"/>
        <w:rPr>
          <w:sz w:val="26"/>
          <w:szCs w:val="26"/>
        </w:rPr>
      </w:pPr>
      <w:r w:rsidRPr="001F4000">
        <w:rPr>
          <w:sz w:val="26"/>
          <w:szCs w:val="26"/>
        </w:rPr>
        <w:t>It is also important that an ‘anniversary date’ should be set for pay talks between the employer and the union. Set this date for a time that is best for you to maximise your bargaining strength. If your employer has a particularly important operational period in the year then you should seek to negotiate as close to this period as possible. Set the anniversary date close to that of the employer’s other bargaining units.</w:t>
      </w:r>
    </w:p>
    <w:p w:rsidR="002B5B8C" w:rsidRPr="001F4000" w:rsidRDefault="002B5B8C" w:rsidP="001F4000">
      <w:pPr>
        <w:pStyle w:val="BodyText"/>
        <w:rPr>
          <w:sz w:val="26"/>
          <w:szCs w:val="26"/>
        </w:rPr>
      </w:pPr>
    </w:p>
    <w:p w:rsidR="002B5B8C" w:rsidRPr="001F4000" w:rsidRDefault="002B5B8C" w:rsidP="001F4000">
      <w:pPr>
        <w:pStyle w:val="BodyText"/>
        <w:rPr>
          <w:sz w:val="26"/>
          <w:szCs w:val="26"/>
        </w:rPr>
      </w:pPr>
      <w:r w:rsidRPr="001F4000">
        <w:rPr>
          <w:sz w:val="26"/>
          <w:szCs w:val="26"/>
        </w:rPr>
        <w:t>If your sector has a Unite Industrial Combine as Shop Stewards/Reps you should investigate the potential for setting an anniversary at a date that is beneficial to all the members in your Combine. This provides Unite members across a sector with increased bargaining strength and diminishes the ability of employers to undercut wages in a sector.</w:t>
      </w:r>
    </w:p>
    <w:p w:rsidR="001F4000" w:rsidRDefault="001F4000" w:rsidP="001F4000">
      <w:pPr>
        <w:pStyle w:val="BodyText"/>
      </w:pPr>
    </w:p>
    <w:p w:rsidR="001F4000" w:rsidRPr="003B47A1" w:rsidRDefault="001F4000" w:rsidP="001F4000">
      <w:pPr>
        <w:spacing w:before="20"/>
        <w:ind w:left="1014"/>
        <w:jc w:val="both"/>
        <w:outlineLvl w:val="0"/>
        <w:rPr>
          <w:color w:val="D92231"/>
          <w:w w:val="115"/>
          <w:sz w:val="20"/>
          <w:szCs w:val="2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639"/>
      </w:tblGrid>
      <w:tr w:rsidR="001F4000" w:rsidTr="009C2064">
        <w:tc>
          <w:tcPr>
            <w:tcW w:w="9639" w:type="dxa"/>
          </w:tcPr>
          <w:p w:rsidR="001F4000" w:rsidRDefault="001F4000" w:rsidP="009C2064">
            <w:pPr>
              <w:pStyle w:val="BodyText"/>
            </w:pPr>
          </w:p>
          <w:p w:rsidR="001F4000" w:rsidRPr="005D5D54" w:rsidRDefault="001F4000" w:rsidP="009C2064">
            <w:pPr>
              <w:pStyle w:val="BodyText"/>
              <w:ind w:left="601" w:hanging="425"/>
              <w:rPr>
                <w:b/>
                <w:sz w:val="26"/>
                <w:szCs w:val="26"/>
              </w:rPr>
            </w:pPr>
            <w:r>
              <w:rPr>
                <w:b/>
                <w:sz w:val="26"/>
                <w:szCs w:val="26"/>
              </w:rPr>
              <w:t>8</w:t>
            </w:r>
            <w:r w:rsidRPr="005D5D54">
              <w:rPr>
                <w:b/>
                <w:sz w:val="26"/>
                <w:szCs w:val="26"/>
              </w:rPr>
              <w:t xml:space="preserve">. </w:t>
            </w:r>
            <w:r>
              <w:rPr>
                <w:b/>
                <w:sz w:val="26"/>
                <w:szCs w:val="26"/>
              </w:rPr>
              <w:t xml:space="preserve">   JOINT CONSULTATION AND NEGOTIATION</w:t>
            </w:r>
          </w:p>
          <w:p w:rsidR="001F4000" w:rsidRPr="005D5D54" w:rsidRDefault="001F4000" w:rsidP="009C2064">
            <w:pPr>
              <w:pStyle w:val="BodyText"/>
              <w:rPr>
                <w:sz w:val="26"/>
                <w:szCs w:val="26"/>
              </w:rPr>
            </w:pPr>
          </w:p>
          <w:p w:rsidR="001F4000" w:rsidRDefault="001F4000" w:rsidP="001F4000">
            <w:pPr>
              <w:pStyle w:val="BodyText"/>
              <w:ind w:left="1310" w:hanging="709"/>
              <w:rPr>
                <w:sz w:val="26"/>
                <w:szCs w:val="26"/>
              </w:rPr>
            </w:pPr>
            <w:r>
              <w:rPr>
                <w:sz w:val="26"/>
                <w:szCs w:val="26"/>
              </w:rPr>
              <w:t>8</w:t>
            </w:r>
            <w:r w:rsidRPr="005D5D54">
              <w:rPr>
                <w:sz w:val="26"/>
                <w:szCs w:val="26"/>
              </w:rPr>
              <w:t xml:space="preserve">.1 </w:t>
            </w:r>
            <w:r>
              <w:rPr>
                <w:sz w:val="26"/>
                <w:szCs w:val="26"/>
              </w:rPr>
              <w:t xml:space="preserve">     The Employer undertakes to enter into meaningful consultation and negotiation with the Union on all matters in which their members have an interest and will seek to resolve any differences by agreement. </w:t>
            </w:r>
          </w:p>
          <w:p w:rsidR="001F4000" w:rsidRPr="001F4000" w:rsidRDefault="001F4000" w:rsidP="009C2064">
            <w:pPr>
              <w:pStyle w:val="BodyText"/>
              <w:ind w:left="1310" w:hanging="709"/>
              <w:rPr>
                <w:b/>
                <w:bCs/>
                <w:color w:val="FFFFFF"/>
                <w:w w:val="120"/>
                <w:sz w:val="16"/>
                <w:szCs w:val="16"/>
              </w:rPr>
            </w:pPr>
            <w:r>
              <w:rPr>
                <w:b/>
                <w:bCs/>
                <w:color w:val="FFFFFF"/>
                <w:w w:val="120"/>
              </w:rPr>
              <w:t xml:space="preserve"> </w:t>
            </w:r>
          </w:p>
          <w:p w:rsidR="001F4000" w:rsidRDefault="001F4000" w:rsidP="001F4000">
            <w:pPr>
              <w:pStyle w:val="BodyText"/>
              <w:ind w:left="1310" w:hanging="709"/>
              <w:rPr>
                <w:sz w:val="26"/>
                <w:szCs w:val="26"/>
              </w:rPr>
            </w:pPr>
            <w:r>
              <w:rPr>
                <w:sz w:val="26"/>
                <w:szCs w:val="26"/>
              </w:rPr>
              <w:t>8</w:t>
            </w:r>
            <w:r w:rsidRPr="005D5D54">
              <w:rPr>
                <w:sz w:val="26"/>
                <w:szCs w:val="26"/>
              </w:rPr>
              <w:t>.</w:t>
            </w:r>
            <w:r>
              <w:rPr>
                <w:sz w:val="26"/>
                <w:szCs w:val="26"/>
              </w:rPr>
              <w:t>2</w:t>
            </w:r>
            <w:r w:rsidRPr="005D5D54">
              <w:rPr>
                <w:sz w:val="26"/>
                <w:szCs w:val="26"/>
              </w:rPr>
              <w:t xml:space="preserve"> </w:t>
            </w:r>
            <w:r>
              <w:rPr>
                <w:sz w:val="26"/>
                <w:szCs w:val="26"/>
              </w:rPr>
              <w:t xml:space="preserve">     Formal negotiations will take place between the Parties on an annual basis.</w:t>
            </w:r>
          </w:p>
          <w:p w:rsidR="001F4000" w:rsidRPr="001F4000" w:rsidRDefault="001F4000" w:rsidP="001F4000">
            <w:pPr>
              <w:pStyle w:val="BodyText"/>
              <w:ind w:left="1310" w:hanging="709"/>
              <w:rPr>
                <w:sz w:val="16"/>
                <w:szCs w:val="16"/>
              </w:rPr>
            </w:pPr>
          </w:p>
          <w:p w:rsidR="001F4000" w:rsidRDefault="001F4000" w:rsidP="001F4000">
            <w:pPr>
              <w:pStyle w:val="BodyText"/>
              <w:ind w:left="1310" w:hanging="709"/>
              <w:rPr>
                <w:sz w:val="26"/>
                <w:szCs w:val="26"/>
              </w:rPr>
            </w:pPr>
            <w:r>
              <w:rPr>
                <w:sz w:val="26"/>
                <w:szCs w:val="26"/>
              </w:rPr>
              <w:t>8</w:t>
            </w:r>
            <w:r w:rsidRPr="005D5D54">
              <w:rPr>
                <w:sz w:val="26"/>
                <w:szCs w:val="26"/>
              </w:rPr>
              <w:t>.</w:t>
            </w:r>
            <w:r>
              <w:rPr>
                <w:sz w:val="26"/>
                <w:szCs w:val="26"/>
              </w:rPr>
              <w:t>3</w:t>
            </w:r>
            <w:r w:rsidRPr="005D5D54">
              <w:rPr>
                <w:sz w:val="26"/>
                <w:szCs w:val="26"/>
              </w:rPr>
              <w:t xml:space="preserve"> </w:t>
            </w:r>
            <w:r>
              <w:rPr>
                <w:sz w:val="26"/>
                <w:szCs w:val="26"/>
              </w:rPr>
              <w:t xml:space="preserve">     The anniversary date for negotiations and details of participants of both sides (The Negotiating Committee) will be agreed by the Parties </w:t>
            </w:r>
          </w:p>
          <w:p w:rsidR="001F4000" w:rsidRPr="001F4000" w:rsidRDefault="001F4000" w:rsidP="001F4000">
            <w:pPr>
              <w:pStyle w:val="BodyText"/>
              <w:ind w:left="1310" w:hanging="709"/>
              <w:rPr>
                <w:sz w:val="16"/>
                <w:szCs w:val="16"/>
              </w:rPr>
            </w:pPr>
          </w:p>
          <w:p w:rsidR="001F4000" w:rsidRDefault="001F4000" w:rsidP="001F4000">
            <w:pPr>
              <w:pStyle w:val="BodyText"/>
              <w:ind w:left="1310" w:hanging="709"/>
              <w:rPr>
                <w:sz w:val="26"/>
                <w:szCs w:val="26"/>
              </w:rPr>
            </w:pPr>
            <w:r>
              <w:rPr>
                <w:sz w:val="26"/>
                <w:szCs w:val="26"/>
              </w:rPr>
              <w:t>8</w:t>
            </w:r>
            <w:r w:rsidRPr="005D5D54">
              <w:rPr>
                <w:sz w:val="26"/>
                <w:szCs w:val="26"/>
              </w:rPr>
              <w:t>.</w:t>
            </w:r>
            <w:r>
              <w:rPr>
                <w:sz w:val="26"/>
                <w:szCs w:val="26"/>
              </w:rPr>
              <w:t>4</w:t>
            </w:r>
            <w:r w:rsidRPr="005D5D54">
              <w:rPr>
                <w:sz w:val="26"/>
                <w:szCs w:val="26"/>
              </w:rPr>
              <w:t xml:space="preserve"> </w:t>
            </w:r>
            <w:r>
              <w:rPr>
                <w:sz w:val="26"/>
                <w:szCs w:val="26"/>
              </w:rPr>
              <w:t xml:space="preserve">     Further arrangements are shown under Procedure for the Avoidance and Resolution of Disputes/Grievance procedures.</w:t>
            </w:r>
          </w:p>
          <w:p w:rsidR="001F4000" w:rsidRPr="001F4000" w:rsidRDefault="001F4000" w:rsidP="001F4000">
            <w:pPr>
              <w:pStyle w:val="BodyText"/>
              <w:ind w:left="1310" w:hanging="709"/>
              <w:rPr>
                <w:sz w:val="16"/>
                <w:szCs w:val="16"/>
              </w:rPr>
            </w:pPr>
          </w:p>
          <w:p w:rsidR="001F4000" w:rsidRPr="001F4000" w:rsidRDefault="001F4000" w:rsidP="001F4000">
            <w:pPr>
              <w:pStyle w:val="BodyText"/>
              <w:ind w:left="1310" w:hanging="709"/>
              <w:rPr>
                <w:i/>
                <w:color w:val="C00000"/>
                <w:sz w:val="26"/>
                <w:szCs w:val="26"/>
              </w:rPr>
            </w:pPr>
            <w:r w:rsidRPr="001F4000">
              <w:rPr>
                <w:i/>
                <w:color w:val="C00000"/>
                <w:sz w:val="26"/>
                <w:szCs w:val="26"/>
              </w:rPr>
              <w:t xml:space="preserve">           (please see Appendix 1 and 2) </w:t>
            </w:r>
          </w:p>
          <w:p w:rsidR="001F4000" w:rsidRDefault="001F4000" w:rsidP="001F4000">
            <w:pPr>
              <w:pStyle w:val="BodyText"/>
              <w:rPr>
                <w:b/>
                <w:bCs/>
                <w:color w:val="FFFFFF"/>
                <w:w w:val="120"/>
              </w:rPr>
            </w:pPr>
          </w:p>
        </w:tc>
      </w:tr>
    </w:tbl>
    <w:p w:rsidR="001F4000" w:rsidRDefault="001F4000" w:rsidP="001F4000">
      <w:pPr>
        <w:spacing w:before="20"/>
        <w:ind w:left="1014"/>
        <w:jc w:val="both"/>
        <w:outlineLvl w:val="0"/>
        <w:rPr>
          <w:color w:val="D92231"/>
          <w:w w:val="115"/>
          <w:sz w:val="36"/>
          <w:szCs w:val="36"/>
        </w:rPr>
      </w:pPr>
    </w:p>
    <w:p w:rsidR="001F4000" w:rsidRPr="001F4000" w:rsidRDefault="001F4000" w:rsidP="001F4000">
      <w:pPr>
        <w:pStyle w:val="BodyText"/>
      </w:pPr>
    </w:p>
    <w:p w:rsidR="002B5B8C" w:rsidRPr="002B5B8C" w:rsidRDefault="002B5B8C" w:rsidP="002B5B8C">
      <w:pPr>
        <w:ind w:left="434"/>
        <w:rPr>
          <w:sz w:val="20"/>
          <w:szCs w:val="20"/>
        </w:rPr>
      </w:pPr>
    </w:p>
    <w:p w:rsidR="002B5B8C" w:rsidRPr="002B5B8C" w:rsidRDefault="002B5B8C" w:rsidP="002B5B8C">
      <w:pPr>
        <w:sectPr w:rsidR="002B5B8C" w:rsidRPr="002B5B8C" w:rsidSect="001D0100">
          <w:type w:val="nextColumn"/>
          <w:pgSz w:w="11907" w:h="16840" w:code="9"/>
          <w:pgMar w:top="1134" w:right="1134" w:bottom="1134" w:left="1134" w:header="0" w:footer="571" w:gutter="0"/>
          <w:cols w:space="720"/>
        </w:sectPr>
      </w:pPr>
    </w:p>
    <w:p w:rsidR="002B5B8C" w:rsidRPr="001F4000" w:rsidRDefault="002B5B8C" w:rsidP="001F4000">
      <w:pPr>
        <w:pStyle w:val="BodyText"/>
        <w:rPr>
          <w:b/>
          <w:color w:val="C00000"/>
          <w:sz w:val="48"/>
          <w:szCs w:val="48"/>
        </w:rPr>
      </w:pPr>
      <w:bookmarkStart w:id="8" w:name="_TOC_250003"/>
      <w:bookmarkEnd w:id="8"/>
      <w:r w:rsidRPr="001F4000">
        <w:rPr>
          <w:b/>
          <w:color w:val="C00000"/>
          <w:sz w:val="48"/>
          <w:szCs w:val="48"/>
        </w:rPr>
        <w:lastRenderedPageBreak/>
        <w:t>Variation or Termination of Agreement</w:t>
      </w:r>
    </w:p>
    <w:p w:rsidR="001F4000" w:rsidRPr="001F4000" w:rsidRDefault="001F4000" w:rsidP="001F4000">
      <w:pPr>
        <w:pStyle w:val="BodyText"/>
        <w:rPr>
          <w:sz w:val="26"/>
          <w:szCs w:val="26"/>
        </w:rPr>
      </w:pPr>
    </w:p>
    <w:p w:rsidR="002B5B8C" w:rsidRPr="001F4000" w:rsidRDefault="002B5B8C" w:rsidP="001F4000">
      <w:pPr>
        <w:pStyle w:val="BodyText"/>
      </w:pPr>
      <w:r w:rsidRPr="001F4000">
        <w:rPr>
          <w:sz w:val="26"/>
          <w:szCs w:val="26"/>
        </w:rPr>
        <w:t>Collective Agreements can change over time whilst retaining their core principles. However, no agreement can be changed without mutual agreement of both the employer and the union</w:t>
      </w:r>
      <w:r w:rsidRPr="001F4000">
        <w:t>.</w:t>
      </w:r>
    </w:p>
    <w:p w:rsidR="001F4000" w:rsidRPr="003B47A1" w:rsidRDefault="001F4000" w:rsidP="001F4000">
      <w:pPr>
        <w:spacing w:before="20"/>
        <w:ind w:left="1014"/>
        <w:jc w:val="both"/>
        <w:outlineLvl w:val="0"/>
        <w:rPr>
          <w:color w:val="D92231"/>
          <w:w w:val="115"/>
          <w:sz w:val="20"/>
          <w:szCs w:val="2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639"/>
      </w:tblGrid>
      <w:tr w:rsidR="001F4000" w:rsidTr="009C2064">
        <w:tc>
          <w:tcPr>
            <w:tcW w:w="9639" w:type="dxa"/>
          </w:tcPr>
          <w:p w:rsidR="001F4000" w:rsidRDefault="001F4000" w:rsidP="009C2064">
            <w:pPr>
              <w:pStyle w:val="BodyText"/>
            </w:pPr>
          </w:p>
          <w:p w:rsidR="001F4000" w:rsidRPr="005D5D54" w:rsidRDefault="001F4000" w:rsidP="009C2064">
            <w:pPr>
              <w:pStyle w:val="BodyText"/>
              <w:ind w:left="601" w:hanging="425"/>
              <w:rPr>
                <w:b/>
                <w:sz w:val="26"/>
                <w:szCs w:val="26"/>
              </w:rPr>
            </w:pPr>
            <w:r>
              <w:rPr>
                <w:b/>
                <w:sz w:val="26"/>
                <w:szCs w:val="26"/>
              </w:rPr>
              <w:t>9</w:t>
            </w:r>
            <w:r w:rsidRPr="005D5D54">
              <w:rPr>
                <w:b/>
                <w:sz w:val="26"/>
                <w:szCs w:val="26"/>
              </w:rPr>
              <w:t xml:space="preserve">. </w:t>
            </w:r>
            <w:r>
              <w:rPr>
                <w:b/>
                <w:sz w:val="26"/>
                <w:szCs w:val="26"/>
              </w:rPr>
              <w:t xml:space="preserve">   VARIATION OR TERMINATION OF AGREEMENT</w:t>
            </w:r>
          </w:p>
          <w:p w:rsidR="001F4000" w:rsidRPr="001F4000" w:rsidRDefault="001F4000" w:rsidP="009C2064">
            <w:pPr>
              <w:pStyle w:val="BodyText"/>
              <w:rPr>
                <w:sz w:val="16"/>
                <w:szCs w:val="16"/>
              </w:rPr>
            </w:pPr>
          </w:p>
          <w:p w:rsidR="001F4000" w:rsidRPr="001F4000" w:rsidRDefault="001F4000" w:rsidP="001F4000">
            <w:pPr>
              <w:pStyle w:val="BodyText"/>
              <w:ind w:left="176"/>
              <w:rPr>
                <w:sz w:val="26"/>
                <w:szCs w:val="26"/>
              </w:rPr>
            </w:pPr>
            <w:r>
              <w:rPr>
                <w:i/>
                <w:color w:val="C00000"/>
                <w:sz w:val="26"/>
                <w:szCs w:val="26"/>
              </w:rPr>
              <w:t xml:space="preserve">       </w:t>
            </w:r>
            <w:r w:rsidRPr="001F4000">
              <w:rPr>
                <w:sz w:val="26"/>
                <w:szCs w:val="26"/>
              </w:rPr>
              <w:t xml:space="preserve">The agreement may only be varied by the mutual consent of the Parties. In the   </w:t>
            </w:r>
          </w:p>
          <w:p w:rsidR="001F4000" w:rsidRPr="001F4000" w:rsidRDefault="001F4000" w:rsidP="001F4000">
            <w:pPr>
              <w:pStyle w:val="BodyText"/>
              <w:ind w:left="176"/>
              <w:rPr>
                <w:sz w:val="26"/>
                <w:szCs w:val="26"/>
              </w:rPr>
            </w:pPr>
            <w:r w:rsidRPr="001F4000">
              <w:rPr>
                <w:sz w:val="26"/>
                <w:szCs w:val="26"/>
              </w:rPr>
              <w:t xml:space="preserve">       event of either party wishing to terminate this agreement, the other party will be </w:t>
            </w:r>
          </w:p>
          <w:p w:rsidR="001F4000" w:rsidRPr="001F4000" w:rsidRDefault="001F4000" w:rsidP="001F4000">
            <w:pPr>
              <w:pStyle w:val="BodyText"/>
              <w:ind w:left="176"/>
              <w:rPr>
                <w:sz w:val="26"/>
                <w:szCs w:val="26"/>
              </w:rPr>
            </w:pPr>
            <w:r w:rsidRPr="001F4000">
              <w:rPr>
                <w:sz w:val="26"/>
                <w:szCs w:val="26"/>
              </w:rPr>
              <w:t xml:space="preserve">       given six months’ notice in writing, during which period the Agreement will remain </w:t>
            </w:r>
          </w:p>
          <w:p w:rsidR="001F4000" w:rsidRPr="001F4000" w:rsidRDefault="001F4000" w:rsidP="001F4000">
            <w:pPr>
              <w:pStyle w:val="BodyText"/>
              <w:ind w:left="176"/>
              <w:rPr>
                <w:i/>
                <w:sz w:val="26"/>
                <w:szCs w:val="26"/>
              </w:rPr>
            </w:pPr>
            <w:r w:rsidRPr="001F4000">
              <w:rPr>
                <w:sz w:val="26"/>
                <w:szCs w:val="26"/>
              </w:rPr>
              <w:t xml:space="preserve">       in force.</w:t>
            </w:r>
            <w:r w:rsidRPr="001F4000">
              <w:rPr>
                <w:i/>
                <w:sz w:val="26"/>
                <w:szCs w:val="26"/>
              </w:rPr>
              <w:t xml:space="preserve"> </w:t>
            </w:r>
          </w:p>
          <w:p w:rsidR="001F4000" w:rsidRDefault="001F4000" w:rsidP="009C2064">
            <w:pPr>
              <w:pStyle w:val="BodyText"/>
              <w:rPr>
                <w:b/>
                <w:bCs/>
                <w:color w:val="FFFFFF"/>
                <w:w w:val="120"/>
              </w:rPr>
            </w:pPr>
          </w:p>
        </w:tc>
      </w:tr>
    </w:tbl>
    <w:p w:rsidR="001F4000" w:rsidRDefault="001F4000" w:rsidP="001F4000">
      <w:pPr>
        <w:spacing w:before="20"/>
        <w:ind w:left="1014"/>
        <w:jc w:val="both"/>
        <w:outlineLvl w:val="0"/>
        <w:rPr>
          <w:color w:val="D92231"/>
          <w:w w:val="115"/>
          <w:sz w:val="36"/>
          <w:szCs w:val="36"/>
        </w:rPr>
      </w:pPr>
    </w:p>
    <w:p w:rsidR="001F4000" w:rsidRPr="002B5B8C" w:rsidRDefault="001F4000" w:rsidP="002B5B8C">
      <w:pPr>
        <w:spacing w:before="161" w:line="240" w:lineRule="exact"/>
        <w:ind w:left="1014" w:right="1022"/>
        <w:jc w:val="both"/>
        <w:rPr>
          <w:sz w:val="20"/>
          <w:szCs w:val="20"/>
        </w:rPr>
      </w:pPr>
    </w:p>
    <w:p w:rsidR="002B5B8C" w:rsidRDefault="002B5B8C" w:rsidP="002B5B8C">
      <w:pPr>
        <w:rPr>
          <w:sz w:val="20"/>
          <w:szCs w:val="20"/>
        </w:rPr>
      </w:pPr>
    </w:p>
    <w:p w:rsidR="00033F10" w:rsidRDefault="00033F10" w:rsidP="002B5B8C">
      <w:pPr>
        <w:rPr>
          <w:sz w:val="20"/>
          <w:szCs w:val="20"/>
        </w:rPr>
      </w:pPr>
    </w:p>
    <w:p w:rsidR="00033F10" w:rsidRPr="002B5B8C" w:rsidRDefault="00033F10" w:rsidP="002B5B8C">
      <w:pPr>
        <w:rPr>
          <w:sz w:val="20"/>
          <w:szCs w:val="20"/>
        </w:rPr>
      </w:pPr>
    </w:p>
    <w:p w:rsidR="002B5B8C" w:rsidRPr="002B5B8C" w:rsidRDefault="002B5B8C" w:rsidP="002B5B8C">
      <w:pPr>
        <w:spacing w:before="6"/>
        <w:rPr>
          <w:sz w:val="20"/>
          <w:szCs w:val="20"/>
        </w:rPr>
      </w:pPr>
    </w:p>
    <w:p w:rsidR="002B5B8C" w:rsidRPr="001F4000" w:rsidRDefault="002B5B8C" w:rsidP="001F4000">
      <w:pPr>
        <w:pStyle w:val="BodyText"/>
        <w:rPr>
          <w:sz w:val="26"/>
          <w:szCs w:val="26"/>
        </w:rPr>
      </w:pPr>
      <w:r w:rsidRPr="001F4000">
        <w:rPr>
          <w:sz w:val="26"/>
          <w:szCs w:val="26"/>
        </w:rPr>
        <w:t xml:space="preserve">Signed on behalf of Unite  </w:t>
      </w:r>
      <w:r w:rsidR="00033F10">
        <w:rPr>
          <w:sz w:val="26"/>
          <w:szCs w:val="26"/>
        </w:rPr>
        <w:t>__________________________________________________</w:t>
      </w:r>
    </w:p>
    <w:p w:rsidR="002B5B8C" w:rsidRDefault="002B5B8C" w:rsidP="001F4000">
      <w:pPr>
        <w:pStyle w:val="BodyText"/>
        <w:rPr>
          <w:sz w:val="26"/>
          <w:szCs w:val="26"/>
        </w:rPr>
      </w:pPr>
    </w:p>
    <w:p w:rsidR="00033F10" w:rsidRPr="001F4000" w:rsidRDefault="00033F10" w:rsidP="001F4000">
      <w:pPr>
        <w:pStyle w:val="BodyText"/>
        <w:rPr>
          <w:sz w:val="26"/>
          <w:szCs w:val="26"/>
        </w:rPr>
      </w:pPr>
    </w:p>
    <w:p w:rsidR="002B5B8C" w:rsidRPr="001F4000" w:rsidRDefault="002B5B8C" w:rsidP="001F4000">
      <w:pPr>
        <w:pStyle w:val="BodyText"/>
        <w:rPr>
          <w:sz w:val="26"/>
          <w:szCs w:val="26"/>
        </w:rPr>
      </w:pPr>
      <w:r w:rsidRPr="001F4000">
        <w:rPr>
          <w:sz w:val="26"/>
          <w:szCs w:val="26"/>
        </w:rPr>
        <w:t>Date</w:t>
      </w:r>
      <w:r w:rsidR="00033F10">
        <w:rPr>
          <w:sz w:val="26"/>
          <w:szCs w:val="26"/>
        </w:rPr>
        <w:t xml:space="preserve">  ___________________________________________________________________</w:t>
      </w:r>
      <w:r w:rsidRPr="001F4000">
        <w:rPr>
          <w:sz w:val="26"/>
          <w:szCs w:val="26"/>
        </w:rPr>
        <w:t xml:space="preserve">  </w:t>
      </w:r>
      <w:r w:rsidRPr="001F4000">
        <w:rPr>
          <w:sz w:val="26"/>
          <w:szCs w:val="26"/>
        </w:rPr>
        <w:tab/>
      </w:r>
    </w:p>
    <w:p w:rsidR="002B5B8C" w:rsidRPr="001F4000" w:rsidRDefault="002B5B8C" w:rsidP="001F4000">
      <w:pPr>
        <w:pStyle w:val="BodyText"/>
        <w:rPr>
          <w:sz w:val="26"/>
          <w:szCs w:val="26"/>
        </w:rPr>
      </w:pPr>
    </w:p>
    <w:p w:rsidR="002B5B8C" w:rsidRPr="001F4000" w:rsidRDefault="002B5B8C" w:rsidP="001F4000">
      <w:pPr>
        <w:pStyle w:val="BodyText"/>
        <w:rPr>
          <w:sz w:val="26"/>
          <w:szCs w:val="26"/>
        </w:rPr>
      </w:pPr>
    </w:p>
    <w:p w:rsidR="002B5B8C" w:rsidRPr="001F4000" w:rsidRDefault="002B5B8C" w:rsidP="001F4000">
      <w:pPr>
        <w:pStyle w:val="BodyText"/>
        <w:rPr>
          <w:sz w:val="26"/>
          <w:szCs w:val="26"/>
        </w:rPr>
      </w:pPr>
    </w:p>
    <w:p w:rsidR="002B5B8C" w:rsidRPr="001F4000" w:rsidRDefault="002B5B8C" w:rsidP="001F4000">
      <w:pPr>
        <w:pStyle w:val="BodyText"/>
        <w:rPr>
          <w:sz w:val="26"/>
          <w:szCs w:val="26"/>
        </w:rPr>
      </w:pPr>
      <w:r w:rsidRPr="001F4000">
        <w:rPr>
          <w:sz w:val="26"/>
          <w:szCs w:val="26"/>
        </w:rPr>
        <w:t xml:space="preserve">Signed on behalf of (Employer Name) </w:t>
      </w:r>
      <w:r w:rsidR="00033F10">
        <w:rPr>
          <w:sz w:val="26"/>
          <w:szCs w:val="26"/>
        </w:rPr>
        <w:t>________________________________________</w:t>
      </w:r>
      <w:r w:rsidRPr="001F4000">
        <w:rPr>
          <w:sz w:val="26"/>
          <w:szCs w:val="26"/>
        </w:rPr>
        <w:t xml:space="preserve"> </w:t>
      </w:r>
      <w:r w:rsidRPr="001F4000">
        <w:rPr>
          <w:sz w:val="26"/>
          <w:szCs w:val="26"/>
        </w:rPr>
        <w:tab/>
      </w:r>
    </w:p>
    <w:p w:rsidR="002B5B8C" w:rsidRDefault="002B5B8C" w:rsidP="001F4000">
      <w:pPr>
        <w:pStyle w:val="BodyText"/>
        <w:rPr>
          <w:sz w:val="26"/>
          <w:szCs w:val="26"/>
        </w:rPr>
      </w:pPr>
    </w:p>
    <w:p w:rsidR="00033F10" w:rsidRPr="001F4000" w:rsidRDefault="00033F10" w:rsidP="001F4000">
      <w:pPr>
        <w:pStyle w:val="BodyText"/>
        <w:rPr>
          <w:sz w:val="26"/>
          <w:szCs w:val="26"/>
        </w:rPr>
      </w:pPr>
    </w:p>
    <w:p w:rsidR="002B5B8C" w:rsidRPr="001F4000" w:rsidRDefault="002B5B8C" w:rsidP="001F4000">
      <w:pPr>
        <w:pStyle w:val="BodyText"/>
        <w:rPr>
          <w:sz w:val="26"/>
          <w:szCs w:val="26"/>
        </w:rPr>
      </w:pPr>
      <w:r w:rsidRPr="001F4000">
        <w:rPr>
          <w:sz w:val="26"/>
          <w:szCs w:val="26"/>
        </w:rPr>
        <w:t xml:space="preserve">Date </w:t>
      </w:r>
      <w:r w:rsidR="00033F10">
        <w:rPr>
          <w:sz w:val="26"/>
          <w:szCs w:val="26"/>
        </w:rPr>
        <w:t>___________________________________________________________________</w:t>
      </w:r>
      <w:r w:rsidRPr="001F4000">
        <w:rPr>
          <w:sz w:val="26"/>
          <w:szCs w:val="26"/>
        </w:rPr>
        <w:t xml:space="preserve"> </w:t>
      </w:r>
      <w:r w:rsidRPr="001F4000">
        <w:rPr>
          <w:sz w:val="26"/>
          <w:szCs w:val="26"/>
        </w:rPr>
        <w:tab/>
      </w:r>
    </w:p>
    <w:p w:rsidR="002B5B8C" w:rsidRPr="002B5B8C" w:rsidRDefault="002B5B8C" w:rsidP="002B5B8C">
      <w:pPr>
        <w:rPr>
          <w:rFonts w:ascii="Times New Roman"/>
        </w:rPr>
        <w:sectPr w:rsidR="002B5B8C" w:rsidRPr="002B5B8C" w:rsidSect="001D0100">
          <w:type w:val="nextColumn"/>
          <w:pgSz w:w="11907" w:h="16840" w:code="9"/>
          <w:pgMar w:top="1134" w:right="1134" w:bottom="1134" w:left="1134" w:header="0" w:footer="570" w:gutter="0"/>
          <w:cols w:space="720"/>
        </w:sectPr>
      </w:pPr>
    </w:p>
    <w:p w:rsidR="002B5B8C" w:rsidRPr="00033F10" w:rsidRDefault="002B5B8C" w:rsidP="00033F10">
      <w:pPr>
        <w:pStyle w:val="BodyText"/>
        <w:rPr>
          <w:b/>
          <w:color w:val="C00000"/>
          <w:sz w:val="48"/>
          <w:szCs w:val="48"/>
        </w:rPr>
      </w:pPr>
      <w:bookmarkStart w:id="9" w:name="_TOC_250002"/>
      <w:bookmarkEnd w:id="9"/>
      <w:r w:rsidRPr="00033F10">
        <w:rPr>
          <w:b/>
          <w:color w:val="C00000"/>
          <w:sz w:val="48"/>
          <w:szCs w:val="48"/>
        </w:rPr>
        <w:lastRenderedPageBreak/>
        <w:t>APPENDICES</w:t>
      </w:r>
    </w:p>
    <w:p w:rsidR="00033F10" w:rsidRPr="00033F10" w:rsidRDefault="00033F10" w:rsidP="00033F10">
      <w:pPr>
        <w:pStyle w:val="BodyText"/>
      </w:pPr>
    </w:p>
    <w:p w:rsidR="002B5B8C" w:rsidRPr="00033F10" w:rsidRDefault="002B5B8C" w:rsidP="00033F10">
      <w:pPr>
        <w:pStyle w:val="BodyText"/>
        <w:rPr>
          <w:sz w:val="26"/>
          <w:szCs w:val="26"/>
        </w:rPr>
      </w:pPr>
      <w:r w:rsidRPr="00033F10">
        <w:rPr>
          <w:sz w:val="26"/>
          <w:szCs w:val="26"/>
        </w:rPr>
        <w:t>As stated earlier this is a Template for guidance only. For example, the procedures in these appendices are based upon those recommended by ACAS. However, it is important to consider the needs of your workplace in times of dispute. For instance, you may need to escalate action quickly and not be held back by long drawn out procedures.</w:t>
      </w:r>
    </w:p>
    <w:p w:rsidR="002B5B8C" w:rsidRPr="00033F10" w:rsidRDefault="002B5B8C" w:rsidP="00033F10">
      <w:pPr>
        <w:pStyle w:val="BodyText"/>
      </w:pPr>
    </w:p>
    <w:p w:rsidR="002B5B8C" w:rsidRPr="00033F10" w:rsidRDefault="002B5B8C" w:rsidP="00033F10">
      <w:pPr>
        <w:pStyle w:val="BodyText"/>
      </w:pPr>
    </w:p>
    <w:p w:rsidR="00033F10" w:rsidRDefault="00033F10" w:rsidP="00033F10">
      <w:pPr>
        <w:pStyle w:val="BodyText"/>
      </w:pPr>
      <w:bookmarkStart w:id="10" w:name="_TOC_250001"/>
      <w:bookmarkEnd w:id="10"/>
    </w:p>
    <w:p w:rsidR="00033F10" w:rsidRDefault="00033F10" w:rsidP="00033F10">
      <w:pPr>
        <w:pStyle w:val="BodyText"/>
      </w:pPr>
    </w:p>
    <w:p w:rsidR="00033F10" w:rsidRDefault="00033F10" w:rsidP="00033F10">
      <w:pPr>
        <w:pStyle w:val="BodyText"/>
      </w:pPr>
    </w:p>
    <w:p w:rsidR="00033F10" w:rsidRDefault="00033F10" w:rsidP="00033F10">
      <w:pPr>
        <w:pStyle w:val="BodyText"/>
      </w:pPr>
    </w:p>
    <w:p w:rsidR="002B5B8C" w:rsidRPr="001D0100" w:rsidRDefault="002B5B8C" w:rsidP="00033F10">
      <w:pPr>
        <w:pStyle w:val="BodyText"/>
        <w:rPr>
          <w:b/>
          <w:sz w:val="32"/>
          <w:szCs w:val="32"/>
        </w:rPr>
      </w:pPr>
      <w:r w:rsidRPr="001D0100">
        <w:rPr>
          <w:b/>
          <w:sz w:val="32"/>
          <w:szCs w:val="32"/>
        </w:rPr>
        <w:t>APPENDIX 1: NEGOTIATING PROCEDURE</w:t>
      </w:r>
    </w:p>
    <w:p w:rsidR="002B5B8C" w:rsidRDefault="002B5B8C" w:rsidP="00033F10">
      <w:pPr>
        <w:pStyle w:val="BodyText"/>
        <w:rPr>
          <w:sz w:val="26"/>
          <w:szCs w:val="26"/>
        </w:rPr>
      </w:pPr>
    </w:p>
    <w:p w:rsidR="001D0100" w:rsidRPr="00033F10" w:rsidRDefault="001D0100" w:rsidP="00033F10">
      <w:pPr>
        <w:pStyle w:val="BodyText"/>
        <w:rPr>
          <w:sz w:val="26"/>
          <w:szCs w:val="26"/>
        </w:rPr>
      </w:pPr>
    </w:p>
    <w:p w:rsidR="002B5B8C" w:rsidRPr="00033F10" w:rsidRDefault="002B5B8C" w:rsidP="00033F10">
      <w:pPr>
        <w:pStyle w:val="BodyText"/>
        <w:numPr>
          <w:ilvl w:val="0"/>
          <w:numId w:val="46"/>
        </w:numPr>
        <w:ind w:left="567" w:hanging="567"/>
        <w:rPr>
          <w:b/>
          <w:sz w:val="26"/>
          <w:szCs w:val="26"/>
        </w:rPr>
      </w:pPr>
      <w:r w:rsidRPr="00033F10">
        <w:rPr>
          <w:b/>
          <w:sz w:val="26"/>
          <w:szCs w:val="26"/>
        </w:rPr>
        <w:t>INTENTION</w:t>
      </w:r>
    </w:p>
    <w:p w:rsidR="002B5B8C" w:rsidRPr="00033F10" w:rsidRDefault="002B5B8C" w:rsidP="00033F10">
      <w:pPr>
        <w:pStyle w:val="BodyText"/>
        <w:rPr>
          <w:sz w:val="26"/>
          <w:szCs w:val="26"/>
        </w:rPr>
      </w:pPr>
    </w:p>
    <w:p w:rsidR="00033F10" w:rsidRDefault="002B5B8C" w:rsidP="00033F10">
      <w:pPr>
        <w:pStyle w:val="BodyText"/>
        <w:numPr>
          <w:ilvl w:val="1"/>
          <w:numId w:val="46"/>
        </w:numPr>
        <w:ind w:left="1134" w:hanging="567"/>
        <w:rPr>
          <w:sz w:val="26"/>
          <w:szCs w:val="26"/>
        </w:rPr>
      </w:pPr>
      <w:r w:rsidRPr="00033F10">
        <w:rPr>
          <w:sz w:val="26"/>
          <w:szCs w:val="26"/>
        </w:rPr>
        <w:t>The Agreement lays down the procedures by which all issues arising between the Parties can be considered and resolved.</w:t>
      </w:r>
    </w:p>
    <w:p w:rsidR="00033F10" w:rsidRDefault="00033F10" w:rsidP="00033F10">
      <w:pPr>
        <w:pStyle w:val="BodyText"/>
        <w:ind w:left="1134" w:hanging="567"/>
        <w:rPr>
          <w:sz w:val="26"/>
          <w:szCs w:val="26"/>
        </w:rPr>
      </w:pPr>
    </w:p>
    <w:p w:rsidR="00033F10" w:rsidRDefault="002B5B8C" w:rsidP="00033F10">
      <w:pPr>
        <w:pStyle w:val="BodyText"/>
        <w:numPr>
          <w:ilvl w:val="1"/>
          <w:numId w:val="46"/>
        </w:numPr>
        <w:ind w:left="1134" w:hanging="567"/>
        <w:rPr>
          <w:sz w:val="26"/>
          <w:szCs w:val="26"/>
        </w:rPr>
      </w:pPr>
      <w:r w:rsidRPr="00033F10">
        <w:rPr>
          <w:sz w:val="26"/>
          <w:szCs w:val="26"/>
        </w:rPr>
        <w:t>It is intended that issues will be resolved at the earliest stage possible and as speedily as possible.</w:t>
      </w:r>
    </w:p>
    <w:p w:rsidR="00033F10" w:rsidRDefault="00033F10" w:rsidP="00033F10">
      <w:pPr>
        <w:pStyle w:val="BodyText"/>
        <w:ind w:left="1134" w:hanging="567"/>
        <w:rPr>
          <w:sz w:val="26"/>
          <w:szCs w:val="26"/>
        </w:rPr>
      </w:pPr>
    </w:p>
    <w:p w:rsidR="00033F10" w:rsidRDefault="002B5B8C" w:rsidP="00033F10">
      <w:pPr>
        <w:pStyle w:val="BodyText"/>
        <w:numPr>
          <w:ilvl w:val="1"/>
          <w:numId w:val="46"/>
        </w:numPr>
        <w:ind w:left="1134" w:hanging="567"/>
        <w:rPr>
          <w:sz w:val="26"/>
          <w:szCs w:val="26"/>
        </w:rPr>
      </w:pPr>
      <w:r w:rsidRPr="00033F10">
        <w:rPr>
          <w:sz w:val="26"/>
          <w:szCs w:val="26"/>
        </w:rPr>
        <w:t>Until the issue is resolved by way of agreement, whatever conditions prevailed prior to the grievance will continue to apply.</w:t>
      </w:r>
    </w:p>
    <w:p w:rsidR="00033F10" w:rsidRDefault="00033F10" w:rsidP="00033F10">
      <w:pPr>
        <w:pStyle w:val="BodyText"/>
        <w:ind w:left="1134" w:hanging="567"/>
        <w:rPr>
          <w:sz w:val="26"/>
          <w:szCs w:val="26"/>
        </w:rPr>
      </w:pPr>
    </w:p>
    <w:p w:rsidR="002B5B8C" w:rsidRPr="00033F10" w:rsidRDefault="002B5B8C" w:rsidP="00033F10">
      <w:pPr>
        <w:pStyle w:val="BodyText"/>
        <w:numPr>
          <w:ilvl w:val="1"/>
          <w:numId w:val="46"/>
        </w:numPr>
        <w:ind w:left="1134" w:hanging="567"/>
        <w:rPr>
          <w:sz w:val="26"/>
          <w:szCs w:val="26"/>
        </w:rPr>
      </w:pPr>
      <w:r w:rsidRPr="00033F10">
        <w:rPr>
          <w:sz w:val="26"/>
          <w:szCs w:val="26"/>
        </w:rPr>
        <w:t>Any matters relating to proposed change of terms and conditions of employment will be negotiated between the Employer and the Union. In the event of any ‘failure to agree’ between the parties, any matter will be referred to stage 4 of the Grievance Procedure.</w:t>
      </w:r>
    </w:p>
    <w:p w:rsidR="002B5B8C" w:rsidRPr="002B5B8C" w:rsidRDefault="002B5B8C" w:rsidP="002B5B8C">
      <w:pPr>
        <w:spacing w:line="240" w:lineRule="exact"/>
        <w:jc w:val="both"/>
        <w:rPr>
          <w:sz w:val="20"/>
        </w:rPr>
        <w:sectPr w:rsidR="002B5B8C" w:rsidRPr="002B5B8C" w:rsidSect="001D0100">
          <w:type w:val="nextColumn"/>
          <w:pgSz w:w="11907" w:h="16840" w:code="9"/>
          <w:pgMar w:top="1134" w:right="1134" w:bottom="1134" w:left="1134" w:header="0" w:footer="571" w:gutter="0"/>
          <w:cols w:space="720"/>
        </w:sectPr>
      </w:pPr>
    </w:p>
    <w:p w:rsidR="002B5B8C" w:rsidRPr="001D0100" w:rsidRDefault="002B5B8C" w:rsidP="00033F10">
      <w:pPr>
        <w:pStyle w:val="BodyText"/>
        <w:rPr>
          <w:b/>
          <w:sz w:val="32"/>
          <w:szCs w:val="32"/>
        </w:rPr>
      </w:pPr>
      <w:r w:rsidRPr="001D0100">
        <w:rPr>
          <w:b/>
          <w:sz w:val="32"/>
          <w:szCs w:val="32"/>
        </w:rPr>
        <w:lastRenderedPageBreak/>
        <w:t>APPENDIX 2: PROCEDURE FOR THE AVOIDANCE</w:t>
      </w:r>
      <w:r w:rsidR="001D0100">
        <w:rPr>
          <w:b/>
          <w:sz w:val="32"/>
          <w:szCs w:val="32"/>
        </w:rPr>
        <w:t xml:space="preserve"> OF DISPUTES AND RESOLUTION OF </w:t>
      </w:r>
      <w:r w:rsidRPr="001D0100">
        <w:rPr>
          <w:b/>
          <w:sz w:val="32"/>
          <w:szCs w:val="32"/>
        </w:rPr>
        <w:t>GRIEVANCES</w:t>
      </w:r>
    </w:p>
    <w:p w:rsidR="002B5B8C" w:rsidRDefault="002B5B8C" w:rsidP="00033F10">
      <w:pPr>
        <w:pStyle w:val="BodyText"/>
        <w:rPr>
          <w:sz w:val="26"/>
          <w:szCs w:val="26"/>
        </w:rPr>
      </w:pPr>
    </w:p>
    <w:p w:rsidR="001D0100" w:rsidRPr="00033F10" w:rsidRDefault="001D0100" w:rsidP="00033F10">
      <w:pPr>
        <w:pStyle w:val="BodyText"/>
        <w:rPr>
          <w:sz w:val="26"/>
          <w:szCs w:val="26"/>
        </w:rPr>
      </w:pPr>
    </w:p>
    <w:p w:rsidR="002B5B8C" w:rsidRPr="00033F10" w:rsidRDefault="002B5B8C" w:rsidP="00033F10">
      <w:pPr>
        <w:pStyle w:val="BodyText"/>
        <w:numPr>
          <w:ilvl w:val="0"/>
          <w:numId w:val="47"/>
        </w:numPr>
        <w:ind w:left="567" w:hanging="567"/>
        <w:rPr>
          <w:b/>
          <w:sz w:val="26"/>
          <w:szCs w:val="26"/>
        </w:rPr>
      </w:pPr>
      <w:r w:rsidRPr="00033F10">
        <w:rPr>
          <w:b/>
          <w:sz w:val="26"/>
          <w:szCs w:val="26"/>
        </w:rPr>
        <w:t>OBJECTIVE</w:t>
      </w:r>
    </w:p>
    <w:p w:rsidR="002B5B8C" w:rsidRPr="00033F10" w:rsidRDefault="002B5B8C" w:rsidP="00033F10">
      <w:pPr>
        <w:pStyle w:val="BodyText"/>
        <w:rPr>
          <w:sz w:val="26"/>
          <w:szCs w:val="26"/>
        </w:rPr>
      </w:pPr>
    </w:p>
    <w:p w:rsidR="00033F10" w:rsidRDefault="002B5B8C" w:rsidP="00033F10">
      <w:pPr>
        <w:pStyle w:val="BodyText"/>
        <w:numPr>
          <w:ilvl w:val="1"/>
          <w:numId w:val="47"/>
        </w:numPr>
        <w:ind w:left="1276" w:hanging="709"/>
        <w:rPr>
          <w:sz w:val="26"/>
          <w:szCs w:val="26"/>
        </w:rPr>
      </w:pPr>
      <w:r w:rsidRPr="00033F10">
        <w:rPr>
          <w:sz w:val="26"/>
          <w:szCs w:val="26"/>
        </w:rPr>
        <w:t>The aim of this procedure is to settle grievances promptly and fairly.</w:t>
      </w:r>
    </w:p>
    <w:p w:rsidR="00033F10" w:rsidRDefault="00033F10" w:rsidP="00033F10">
      <w:pPr>
        <w:pStyle w:val="BodyText"/>
        <w:ind w:left="1276" w:hanging="709"/>
        <w:rPr>
          <w:sz w:val="26"/>
          <w:szCs w:val="26"/>
        </w:rPr>
      </w:pPr>
    </w:p>
    <w:p w:rsidR="002B5B8C" w:rsidRPr="00033F10" w:rsidRDefault="002B5B8C" w:rsidP="00033F10">
      <w:pPr>
        <w:pStyle w:val="BodyText"/>
        <w:numPr>
          <w:ilvl w:val="1"/>
          <w:numId w:val="47"/>
        </w:numPr>
        <w:ind w:left="1276" w:hanging="709"/>
        <w:rPr>
          <w:sz w:val="26"/>
          <w:szCs w:val="26"/>
        </w:rPr>
      </w:pPr>
      <w:r w:rsidRPr="00033F10">
        <w:rPr>
          <w:sz w:val="26"/>
          <w:szCs w:val="26"/>
        </w:rPr>
        <w:t>Pending the settlement of a grievance, the same conditions that applied prior to the grievance shall continue.</w:t>
      </w:r>
    </w:p>
    <w:p w:rsidR="002B5B8C" w:rsidRPr="00033F10" w:rsidRDefault="002B5B8C" w:rsidP="00033F10">
      <w:pPr>
        <w:pStyle w:val="BodyText"/>
        <w:rPr>
          <w:sz w:val="26"/>
          <w:szCs w:val="26"/>
        </w:rPr>
      </w:pPr>
    </w:p>
    <w:p w:rsidR="002B5B8C" w:rsidRPr="00033F10" w:rsidRDefault="002B5B8C" w:rsidP="00033F10">
      <w:pPr>
        <w:pStyle w:val="BodyText"/>
        <w:rPr>
          <w:sz w:val="26"/>
          <w:szCs w:val="26"/>
        </w:rPr>
      </w:pPr>
    </w:p>
    <w:p w:rsidR="002B5B8C" w:rsidRPr="00033F10" w:rsidRDefault="00033F10" w:rsidP="00033F10">
      <w:pPr>
        <w:pStyle w:val="BodyText"/>
        <w:numPr>
          <w:ilvl w:val="0"/>
          <w:numId w:val="47"/>
        </w:numPr>
        <w:ind w:left="567" w:hanging="567"/>
        <w:rPr>
          <w:b/>
          <w:sz w:val="26"/>
          <w:szCs w:val="26"/>
        </w:rPr>
      </w:pPr>
      <w:r>
        <w:rPr>
          <w:b/>
          <w:sz w:val="26"/>
          <w:szCs w:val="26"/>
        </w:rPr>
        <w:t>P</w:t>
      </w:r>
      <w:r w:rsidR="002B5B8C" w:rsidRPr="00033F10">
        <w:rPr>
          <w:b/>
          <w:sz w:val="26"/>
          <w:szCs w:val="26"/>
        </w:rPr>
        <w:t>RINCIPLES</w:t>
      </w:r>
    </w:p>
    <w:p w:rsidR="002B5B8C" w:rsidRPr="00033F10" w:rsidRDefault="002B5B8C" w:rsidP="00033F10">
      <w:pPr>
        <w:pStyle w:val="BodyText"/>
        <w:rPr>
          <w:sz w:val="26"/>
          <w:szCs w:val="26"/>
        </w:rPr>
      </w:pPr>
    </w:p>
    <w:p w:rsidR="00033F10" w:rsidRDefault="002B5B8C" w:rsidP="00033F10">
      <w:pPr>
        <w:pStyle w:val="BodyText"/>
        <w:numPr>
          <w:ilvl w:val="1"/>
          <w:numId w:val="47"/>
        </w:numPr>
        <w:ind w:left="1276" w:hanging="709"/>
        <w:rPr>
          <w:sz w:val="26"/>
          <w:szCs w:val="26"/>
        </w:rPr>
      </w:pPr>
      <w:r w:rsidRPr="00033F10">
        <w:rPr>
          <w:sz w:val="26"/>
          <w:szCs w:val="26"/>
        </w:rPr>
        <w:t>In the case of an individual grievance, individuals have the right to be accompanied by a Union representative, colleague or full time Union official of their choice of their choice at each stage of the procedure.</w:t>
      </w:r>
    </w:p>
    <w:p w:rsidR="00033F10" w:rsidRDefault="00033F10" w:rsidP="00033F10">
      <w:pPr>
        <w:pStyle w:val="BodyText"/>
        <w:ind w:left="1276" w:hanging="709"/>
        <w:rPr>
          <w:sz w:val="26"/>
          <w:szCs w:val="26"/>
        </w:rPr>
      </w:pPr>
    </w:p>
    <w:p w:rsidR="002B5B8C" w:rsidRPr="00033F10" w:rsidRDefault="002B5B8C" w:rsidP="00033F10">
      <w:pPr>
        <w:pStyle w:val="BodyText"/>
        <w:numPr>
          <w:ilvl w:val="1"/>
          <w:numId w:val="47"/>
        </w:numPr>
        <w:ind w:left="1276" w:hanging="709"/>
        <w:rPr>
          <w:sz w:val="26"/>
          <w:szCs w:val="26"/>
        </w:rPr>
      </w:pPr>
      <w:r w:rsidRPr="00033F10">
        <w:rPr>
          <w:sz w:val="26"/>
          <w:szCs w:val="26"/>
        </w:rPr>
        <w:t>The time limits laid down below can only be varied with agreement by both parties. However, all stages of the grievance should be completed within 28 days, excluding the involvement of ACAS.</w:t>
      </w:r>
    </w:p>
    <w:p w:rsidR="002B5B8C" w:rsidRPr="00033F10" w:rsidRDefault="002B5B8C" w:rsidP="00033F10">
      <w:pPr>
        <w:pStyle w:val="BodyText"/>
        <w:rPr>
          <w:sz w:val="26"/>
          <w:szCs w:val="26"/>
        </w:rPr>
      </w:pPr>
    </w:p>
    <w:p w:rsidR="002B5B8C" w:rsidRPr="00033F10" w:rsidRDefault="002B5B8C" w:rsidP="00033F10">
      <w:pPr>
        <w:pStyle w:val="BodyText"/>
        <w:rPr>
          <w:sz w:val="26"/>
          <w:szCs w:val="26"/>
        </w:rPr>
      </w:pPr>
    </w:p>
    <w:p w:rsidR="002B5B8C" w:rsidRPr="00033F10" w:rsidRDefault="002B5B8C" w:rsidP="00033F10">
      <w:pPr>
        <w:pStyle w:val="BodyText"/>
        <w:numPr>
          <w:ilvl w:val="0"/>
          <w:numId w:val="47"/>
        </w:numPr>
        <w:ind w:left="567" w:hanging="567"/>
        <w:rPr>
          <w:b/>
          <w:sz w:val="26"/>
          <w:szCs w:val="26"/>
        </w:rPr>
      </w:pPr>
      <w:r w:rsidRPr="00033F10">
        <w:rPr>
          <w:b/>
          <w:sz w:val="26"/>
          <w:szCs w:val="26"/>
        </w:rPr>
        <w:t>PROCEDURE</w:t>
      </w:r>
    </w:p>
    <w:p w:rsidR="002B5B8C" w:rsidRPr="00033F10" w:rsidRDefault="002B5B8C" w:rsidP="00033F10">
      <w:pPr>
        <w:pStyle w:val="BodyText"/>
        <w:rPr>
          <w:sz w:val="26"/>
          <w:szCs w:val="26"/>
        </w:rPr>
      </w:pPr>
    </w:p>
    <w:p w:rsidR="002B5B8C" w:rsidRPr="00033F10" w:rsidRDefault="00033F10" w:rsidP="00033F10">
      <w:pPr>
        <w:pStyle w:val="BodyText"/>
        <w:tabs>
          <w:tab w:val="left" w:pos="567"/>
          <w:tab w:val="left" w:pos="1276"/>
        </w:tabs>
        <w:rPr>
          <w:sz w:val="26"/>
          <w:szCs w:val="26"/>
        </w:rPr>
      </w:pPr>
      <w:r>
        <w:rPr>
          <w:sz w:val="26"/>
          <w:szCs w:val="26"/>
        </w:rPr>
        <w:tab/>
        <w:t>3.1</w:t>
      </w:r>
      <w:r>
        <w:rPr>
          <w:sz w:val="26"/>
          <w:szCs w:val="26"/>
        </w:rPr>
        <w:tab/>
      </w:r>
      <w:r w:rsidR="002B5B8C" w:rsidRPr="00033F10">
        <w:rPr>
          <w:sz w:val="26"/>
          <w:szCs w:val="26"/>
        </w:rPr>
        <w:t>STAGE 1</w:t>
      </w:r>
    </w:p>
    <w:p w:rsidR="002B5B8C" w:rsidRPr="001D0100" w:rsidRDefault="002B5B8C" w:rsidP="00033F10">
      <w:pPr>
        <w:pStyle w:val="BodyText"/>
        <w:rPr>
          <w:sz w:val="16"/>
          <w:szCs w:val="16"/>
        </w:rPr>
      </w:pPr>
    </w:p>
    <w:p w:rsidR="00033F10" w:rsidRDefault="002B5B8C" w:rsidP="00033F10">
      <w:pPr>
        <w:pStyle w:val="BodyText"/>
        <w:numPr>
          <w:ilvl w:val="2"/>
          <w:numId w:val="47"/>
        </w:numPr>
        <w:ind w:left="2127" w:hanging="851"/>
        <w:rPr>
          <w:sz w:val="26"/>
          <w:szCs w:val="26"/>
        </w:rPr>
      </w:pPr>
      <w:r w:rsidRPr="00033F10">
        <w:rPr>
          <w:sz w:val="26"/>
          <w:szCs w:val="26"/>
        </w:rPr>
        <w:t>An employee who has a grievance must first discuss it with his/her line manager. Such a meeting will take place within 2 working days of notification. The employee may if she/he wishes, be accompanied by a Union representative, colleague or if the member requires a full-time Union official.</w:t>
      </w:r>
      <w:r w:rsidR="00033F10">
        <w:rPr>
          <w:sz w:val="26"/>
          <w:szCs w:val="26"/>
        </w:rPr>
        <w:t xml:space="preserve"> </w:t>
      </w:r>
    </w:p>
    <w:p w:rsidR="00033F10" w:rsidRPr="001D0100" w:rsidRDefault="00033F10" w:rsidP="00033F10">
      <w:pPr>
        <w:pStyle w:val="BodyText"/>
        <w:ind w:left="1080" w:hanging="142"/>
        <w:rPr>
          <w:sz w:val="16"/>
          <w:szCs w:val="16"/>
        </w:rPr>
      </w:pPr>
    </w:p>
    <w:p w:rsidR="00033F10" w:rsidRDefault="002B5B8C" w:rsidP="00033F10">
      <w:pPr>
        <w:pStyle w:val="BodyText"/>
        <w:numPr>
          <w:ilvl w:val="2"/>
          <w:numId w:val="47"/>
        </w:numPr>
        <w:ind w:left="2127" w:hanging="851"/>
        <w:rPr>
          <w:sz w:val="26"/>
          <w:szCs w:val="26"/>
        </w:rPr>
      </w:pPr>
      <w:r w:rsidRPr="00033F10">
        <w:rPr>
          <w:sz w:val="26"/>
          <w:szCs w:val="26"/>
        </w:rPr>
        <w:t>A group who have a grievance must first discuss the issue with their line manager through the appropriate Union Representative and such a meeting will take place within 5 working days of notification.</w:t>
      </w:r>
    </w:p>
    <w:p w:rsidR="00033F10" w:rsidRPr="001D0100" w:rsidRDefault="00033F10" w:rsidP="00033F10">
      <w:pPr>
        <w:pStyle w:val="ListParagraph"/>
        <w:rPr>
          <w:sz w:val="16"/>
          <w:szCs w:val="16"/>
        </w:rPr>
      </w:pPr>
    </w:p>
    <w:p w:rsidR="002B5B8C" w:rsidRPr="00033F10" w:rsidRDefault="002B5B8C" w:rsidP="00033F10">
      <w:pPr>
        <w:pStyle w:val="BodyText"/>
        <w:numPr>
          <w:ilvl w:val="2"/>
          <w:numId w:val="47"/>
        </w:numPr>
        <w:ind w:left="2127" w:hanging="851"/>
        <w:rPr>
          <w:sz w:val="26"/>
          <w:szCs w:val="26"/>
        </w:rPr>
      </w:pPr>
      <w:r w:rsidRPr="00033F10">
        <w:rPr>
          <w:sz w:val="26"/>
          <w:szCs w:val="26"/>
        </w:rPr>
        <w:t>The line manager will make every effort to resolve the issue. If a satisfactory resolution has not been reached within 5 working days following the meeting the issue will be referred to the next stage.</w:t>
      </w:r>
    </w:p>
    <w:p w:rsidR="002B5B8C" w:rsidRDefault="002B5B8C" w:rsidP="002B5B8C">
      <w:pPr>
        <w:rPr>
          <w:sz w:val="20"/>
          <w:szCs w:val="20"/>
        </w:rPr>
      </w:pPr>
    </w:p>
    <w:p w:rsidR="00033F10" w:rsidRDefault="00033F10" w:rsidP="002B5B8C">
      <w:pPr>
        <w:rPr>
          <w:sz w:val="20"/>
          <w:szCs w:val="20"/>
        </w:rPr>
      </w:pPr>
    </w:p>
    <w:p w:rsidR="00033F10" w:rsidRDefault="00033F10" w:rsidP="002B5B8C">
      <w:pPr>
        <w:rPr>
          <w:sz w:val="20"/>
          <w:szCs w:val="20"/>
        </w:rPr>
      </w:pPr>
    </w:p>
    <w:p w:rsidR="00033F10" w:rsidRDefault="00033F10" w:rsidP="002B5B8C">
      <w:pPr>
        <w:rPr>
          <w:sz w:val="20"/>
          <w:szCs w:val="20"/>
        </w:rPr>
      </w:pPr>
    </w:p>
    <w:p w:rsidR="00033F10" w:rsidRDefault="00033F10" w:rsidP="002B5B8C">
      <w:pPr>
        <w:rPr>
          <w:sz w:val="20"/>
          <w:szCs w:val="20"/>
        </w:rPr>
      </w:pPr>
    </w:p>
    <w:p w:rsidR="00033F10" w:rsidRDefault="00033F10" w:rsidP="002B5B8C">
      <w:pPr>
        <w:rPr>
          <w:sz w:val="20"/>
          <w:szCs w:val="20"/>
        </w:rPr>
      </w:pPr>
    </w:p>
    <w:p w:rsidR="001D0100" w:rsidRDefault="001D0100" w:rsidP="002B5B8C">
      <w:pPr>
        <w:rPr>
          <w:sz w:val="20"/>
          <w:szCs w:val="20"/>
        </w:rPr>
      </w:pPr>
    </w:p>
    <w:p w:rsidR="00033F10" w:rsidRDefault="00033F10" w:rsidP="002B5B8C">
      <w:pPr>
        <w:rPr>
          <w:sz w:val="20"/>
          <w:szCs w:val="20"/>
        </w:rPr>
      </w:pPr>
    </w:p>
    <w:p w:rsidR="00033F10" w:rsidRPr="002B5B8C" w:rsidRDefault="00033F10" w:rsidP="002B5B8C">
      <w:pPr>
        <w:rPr>
          <w:sz w:val="20"/>
          <w:szCs w:val="20"/>
        </w:rPr>
      </w:pPr>
    </w:p>
    <w:p w:rsidR="002B5B8C" w:rsidRPr="00033F10" w:rsidRDefault="00033F10" w:rsidP="00033F10">
      <w:pPr>
        <w:pStyle w:val="BodyText"/>
        <w:ind w:firstLine="720"/>
        <w:rPr>
          <w:sz w:val="26"/>
          <w:szCs w:val="26"/>
        </w:rPr>
      </w:pPr>
      <w:r>
        <w:rPr>
          <w:sz w:val="26"/>
          <w:szCs w:val="26"/>
        </w:rPr>
        <w:t>3.2</w:t>
      </w:r>
      <w:r>
        <w:rPr>
          <w:sz w:val="26"/>
          <w:szCs w:val="26"/>
        </w:rPr>
        <w:tab/>
      </w:r>
      <w:r w:rsidR="002B5B8C" w:rsidRPr="00033F10">
        <w:rPr>
          <w:sz w:val="26"/>
          <w:szCs w:val="26"/>
        </w:rPr>
        <w:t>STAGE 2</w:t>
      </w:r>
    </w:p>
    <w:p w:rsidR="002B5B8C" w:rsidRPr="001D0100" w:rsidRDefault="002B5B8C" w:rsidP="00033F10">
      <w:pPr>
        <w:pStyle w:val="BodyText"/>
        <w:rPr>
          <w:sz w:val="16"/>
          <w:szCs w:val="16"/>
        </w:rPr>
      </w:pPr>
    </w:p>
    <w:p w:rsidR="002B5B8C" w:rsidRPr="00033F10" w:rsidRDefault="002B5B8C" w:rsidP="001D0100">
      <w:pPr>
        <w:pStyle w:val="BodyText"/>
        <w:ind w:left="1440"/>
        <w:rPr>
          <w:sz w:val="26"/>
          <w:szCs w:val="26"/>
        </w:rPr>
      </w:pPr>
      <w:r w:rsidRPr="00033F10">
        <w:rPr>
          <w:sz w:val="26"/>
          <w:szCs w:val="26"/>
        </w:rPr>
        <w:t>If the grievance is not settled at Stage 1 then the appropriate Union Representative or full-time Union official will refer the matter to the next appropriate senior manager. The matter will be discussed at a meeting within 5 working days of notification. If it is not resolved within 5 working days then the matter is referred to Stage 3.</w:t>
      </w:r>
    </w:p>
    <w:p w:rsidR="002B5B8C" w:rsidRPr="00033F10" w:rsidRDefault="002B5B8C" w:rsidP="00033F10">
      <w:pPr>
        <w:pStyle w:val="BodyText"/>
        <w:rPr>
          <w:sz w:val="26"/>
          <w:szCs w:val="26"/>
        </w:rPr>
      </w:pPr>
    </w:p>
    <w:p w:rsidR="002B5B8C" w:rsidRPr="00033F10" w:rsidRDefault="00033F10" w:rsidP="001D0100">
      <w:pPr>
        <w:pStyle w:val="BodyText"/>
        <w:ind w:firstLine="720"/>
        <w:rPr>
          <w:sz w:val="26"/>
          <w:szCs w:val="26"/>
        </w:rPr>
      </w:pPr>
      <w:r>
        <w:rPr>
          <w:sz w:val="26"/>
          <w:szCs w:val="26"/>
        </w:rPr>
        <w:t>3.3</w:t>
      </w:r>
      <w:r>
        <w:rPr>
          <w:sz w:val="26"/>
          <w:szCs w:val="26"/>
        </w:rPr>
        <w:tab/>
      </w:r>
      <w:r w:rsidR="002B5B8C" w:rsidRPr="00033F10">
        <w:rPr>
          <w:sz w:val="26"/>
          <w:szCs w:val="26"/>
        </w:rPr>
        <w:t>STAGE 3</w:t>
      </w:r>
    </w:p>
    <w:p w:rsidR="002B5B8C" w:rsidRPr="001D0100" w:rsidRDefault="002B5B8C" w:rsidP="00033F10">
      <w:pPr>
        <w:pStyle w:val="BodyText"/>
        <w:rPr>
          <w:sz w:val="16"/>
          <w:szCs w:val="16"/>
        </w:rPr>
      </w:pPr>
    </w:p>
    <w:p w:rsidR="002B5B8C" w:rsidRPr="00033F10" w:rsidRDefault="002B5B8C" w:rsidP="001D0100">
      <w:pPr>
        <w:pStyle w:val="BodyText"/>
        <w:ind w:left="1440"/>
        <w:rPr>
          <w:sz w:val="26"/>
          <w:szCs w:val="26"/>
        </w:rPr>
      </w:pPr>
      <w:r w:rsidRPr="00033F10">
        <w:rPr>
          <w:sz w:val="26"/>
          <w:szCs w:val="26"/>
        </w:rPr>
        <w:t>If the matter is not resolved at Stage 1 or 2 then the matter will be referred to the appropriate Union Representative or full-time Union official who will raise the issue with an appropriate Senior Manager. The Senior Manager will hear the stage 3 grievance within 5 working days. If it is not resolved within 5 working days then the matter is referred to Stage 4.</w:t>
      </w:r>
    </w:p>
    <w:p w:rsidR="002B5B8C" w:rsidRPr="00033F10" w:rsidRDefault="002B5B8C" w:rsidP="00033F10">
      <w:pPr>
        <w:pStyle w:val="BodyText"/>
        <w:rPr>
          <w:sz w:val="26"/>
          <w:szCs w:val="26"/>
        </w:rPr>
      </w:pPr>
    </w:p>
    <w:p w:rsidR="002B5B8C" w:rsidRPr="00033F10" w:rsidRDefault="00033F10" w:rsidP="001D0100">
      <w:pPr>
        <w:pStyle w:val="BodyText"/>
        <w:ind w:firstLine="720"/>
        <w:rPr>
          <w:sz w:val="26"/>
          <w:szCs w:val="26"/>
        </w:rPr>
      </w:pPr>
      <w:r>
        <w:rPr>
          <w:sz w:val="26"/>
          <w:szCs w:val="26"/>
        </w:rPr>
        <w:t>3.4</w:t>
      </w:r>
      <w:r>
        <w:rPr>
          <w:sz w:val="26"/>
          <w:szCs w:val="26"/>
        </w:rPr>
        <w:tab/>
      </w:r>
      <w:r w:rsidR="002B5B8C" w:rsidRPr="00033F10">
        <w:rPr>
          <w:sz w:val="26"/>
          <w:szCs w:val="26"/>
        </w:rPr>
        <w:t>STAGE 4</w:t>
      </w:r>
    </w:p>
    <w:p w:rsidR="002B5B8C" w:rsidRPr="001D0100" w:rsidRDefault="002B5B8C" w:rsidP="00033F10">
      <w:pPr>
        <w:pStyle w:val="BodyText"/>
        <w:rPr>
          <w:sz w:val="16"/>
          <w:szCs w:val="16"/>
        </w:rPr>
      </w:pPr>
    </w:p>
    <w:p w:rsidR="002B5B8C" w:rsidRPr="00033F10" w:rsidRDefault="002B5B8C" w:rsidP="001D0100">
      <w:pPr>
        <w:pStyle w:val="BodyText"/>
        <w:ind w:left="1440"/>
        <w:rPr>
          <w:sz w:val="26"/>
          <w:szCs w:val="26"/>
        </w:rPr>
      </w:pPr>
      <w:r w:rsidRPr="00033F10">
        <w:rPr>
          <w:sz w:val="26"/>
          <w:szCs w:val="26"/>
        </w:rPr>
        <w:t>If both parties agree the issue may be referred to ACAS. Is this option is not taken the procedure will be exhausted.</w:t>
      </w:r>
    </w:p>
    <w:p w:rsidR="002B5B8C" w:rsidRPr="00033F10" w:rsidRDefault="002B5B8C" w:rsidP="00033F10">
      <w:pPr>
        <w:pStyle w:val="BodyText"/>
        <w:rPr>
          <w:sz w:val="26"/>
          <w:szCs w:val="26"/>
        </w:rPr>
      </w:pPr>
    </w:p>
    <w:p w:rsidR="002B5B8C" w:rsidRPr="00033F10" w:rsidRDefault="001D0100" w:rsidP="001D0100">
      <w:pPr>
        <w:pStyle w:val="BodyText"/>
        <w:ind w:firstLine="720"/>
        <w:rPr>
          <w:sz w:val="26"/>
          <w:szCs w:val="26"/>
        </w:rPr>
      </w:pPr>
      <w:r>
        <w:rPr>
          <w:sz w:val="26"/>
          <w:szCs w:val="26"/>
        </w:rPr>
        <w:t>3.5</w:t>
      </w:r>
      <w:r>
        <w:rPr>
          <w:sz w:val="26"/>
          <w:szCs w:val="26"/>
        </w:rPr>
        <w:tab/>
      </w:r>
      <w:r w:rsidR="002B5B8C" w:rsidRPr="00033F10">
        <w:rPr>
          <w:sz w:val="26"/>
          <w:szCs w:val="26"/>
        </w:rPr>
        <w:t>STAGE 5</w:t>
      </w:r>
    </w:p>
    <w:p w:rsidR="002B5B8C" w:rsidRPr="001D0100" w:rsidRDefault="002B5B8C" w:rsidP="00033F10">
      <w:pPr>
        <w:pStyle w:val="BodyText"/>
        <w:rPr>
          <w:sz w:val="16"/>
          <w:szCs w:val="16"/>
        </w:rPr>
      </w:pPr>
    </w:p>
    <w:p w:rsidR="002B5B8C" w:rsidRPr="00033F10" w:rsidRDefault="002B5B8C" w:rsidP="001D0100">
      <w:pPr>
        <w:pStyle w:val="BodyText"/>
        <w:ind w:left="1440"/>
        <w:rPr>
          <w:sz w:val="26"/>
          <w:szCs w:val="26"/>
        </w:rPr>
      </w:pPr>
      <w:r w:rsidRPr="00033F10">
        <w:rPr>
          <w:sz w:val="26"/>
          <w:szCs w:val="26"/>
        </w:rPr>
        <w:t>Until the matter is resolved by way of agreement, whatever conditions prevailed prior to the grievance will apply.</w:t>
      </w:r>
    </w:p>
    <w:p w:rsidR="002B5B8C" w:rsidRPr="002B5B8C" w:rsidRDefault="002B5B8C" w:rsidP="002B5B8C">
      <w:pPr>
        <w:rPr>
          <w:sz w:val="20"/>
          <w:szCs w:val="20"/>
        </w:rPr>
      </w:pPr>
    </w:p>
    <w:p w:rsidR="002B5B8C" w:rsidRDefault="002B5B8C" w:rsidP="002B5B8C">
      <w:pPr>
        <w:spacing w:before="9"/>
        <w:rPr>
          <w:sz w:val="18"/>
          <w:szCs w:val="20"/>
        </w:rPr>
      </w:pPr>
    </w:p>
    <w:p w:rsidR="001D0100" w:rsidRDefault="001D0100" w:rsidP="002B5B8C">
      <w:pPr>
        <w:spacing w:before="9"/>
        <w:rPr>
          <w:sz w:val="18"/>
          <w:szCs w:val="20"/>
        </w:rPr>
      </w:pPr>
    </w:p>
    <w:p w:rsidR="001D0100" w:rsidRPr="002B5B8C" w:rsidRDefault="001D0100" w:rsidP="002B5B8C">
      <w:pPr>
        <w:spacing w:before="9"/>
        <w:rPr>
          <w:sz w:val="18"/>
          <w:szCs w:val="20"/>
        </w:rPr>
      </w:pPr>
    </w:p>
    <w:p w:rsidR="001D0100" w:rsidRDefault="001D0100" w:rsidP="00033F10">
      <w:pPr>
        <w:pStyle w:val="BodyText"/>
        <w:rPr>
          <w:b/>
          <w:sz w:val="32"/>
          <w:szCs w:val="32"/>
        </w:rPr>
      </w:pPr>
    </w:p>
    <w:p w:rsidR="002B5B8C" w:rsidRPr="001D0100" w:rsidRDefault="002B5B8C" w:rsidP="00033F10">
      <w:pPr>
        <w:pStyle w:val="BodyText"/>
        <w:rPr>
          <w:b/>
          <w:sz w:val="32"/>
          <w:szCs w:val="32"/>
        </w:rPr>
      </w:pPr>
      <w:r w:rsidRPr="001D0100">
        <w:rPr>
          <w:b/>
          <w:sz w:val="32"/>
          <w:szCs w:val="32"/>
        </w:rPr>
        <w:t>APPENDIX 3</w:t>
      </w:r>
    </w:p>
    <w:p w:rsidR="002B5B8C" w:rsidRPr="001D0100" w:rsidRDefault="002B5B8C" w:rsidP="00033F10">
      <w:pPr>
        <w:pStyle w:val="BodyText"/>
        <w:rPr>
          <w:sz w:val="26"/>
          <w:szCs w:val="26"/>
        </w:rPr>
      </w:pPr>
    </w:p>
    <w:p w:rsidR="002B5B8C" w:rsidRPr="001D0100" w:rsidRDefault="002B5B8C" w:rsidP="001D0100">
      <w:pPr>
        <w:pStyle w:val="BodyText"/>
        <w:rPr>
          <w:sz w:val="26"/>
          <w:szCs w:val="26"/>
        </w:rPr>
        <w:sectPr w:rsidR="002B5B8C" w:rsidRPr="001D0100" w:rsidSect="001D0100">
          <w:type w:val="nextColumn"/>
          <w:pgSz w:w="11907" w:h="16840" w:code="9"/>
          <w:pgMar w:top="1134" w:right="1134" w:bottom="1134" w:left="1134" w:header="0" w:footer="571" w:gutter="0"/>
          <w:cols w:space="720"/>
        </w:sectPr>
      </w:pPr>
      <w:r w:rsidRPr="001D0100">
        <w:rPr>
          <w:sz w:val="26"/>
          <w:szCs w:val="26"/>
        </w:rPr>
        <w:t>Please refer to the separate Unite Work, Voice, Pay Union Facilities Template.</w:t>
      </w:r>
    </w:p>
    <w:p w:rsidR="002B5B8C" w:rsidRPr="001D0100" w:rsidRDefault="002B5B8C" w:rsidP="001D0100">
      <w:pPr>
        <w:pStyle w:val="BodyText"/>
        <w:rPr>
          <w:b/>
          <w:color w:val="C00000"/>
          <w:sz w:val="48"/>
          <w:szCs w:val="48"/>
        </w:rPr>
      </w:pPr>
      <w:bookmarkStart w:id="11" w:name="_TOC_250000"/>
      <w:bookmarkEnd w:id="11"/>
      <w:r w:rsidRPr="001D0100">
        <w:rPr>
          <w:b/>
          <w:color w:val="C00000"/>
          <w:sz w:val="48"/>
          <w:szCs w:val="48"/>
        </w:rPr>
        <w:lastRenderedPageBreak/>
        <w:t>Useful Links</w:t>
      </w:r>
    </w:p>
    <w:p w:rsidR="001D0100" w:rsidRDefault="001D0100" w:rsidP="001D0100">
      <w:pPr>
        <w:pStyle w:val="BodyText"/>
        <w:rPr>
          <w:sz w:val="26"/>
          <w:szCs w:val="26"/>
        </w:rPr>
      </w:pPr>
    </w:p>
    <w:p w:rsidR="002B5B8C" w:rsidRPr="001D0100" w:rsidRDefault="002B5B8C" w:rsidP="001D0100">
      <w:pPr>
        <w:pStyle w:val="BodyText"/>
        <w:rPr>
          <w:sz w:val="26"/>
          <w:szCs w:val="26"/>
        </w:rPr>
      </w:pPr>
      <w:r w:rsidRPr="001D0100">
        <w:rPr>
          <w:sz w:val="26"/>
          <w:szCs w:val="26"/>
        </w:rPr>
        <w:t>Unite the Union – What is recognition and what would it mean in my workplace?</w:t>
      </w:r>
    </w:p>
    <w:p w:rsidR="002B5B8C" w:rsidRPr="001D0100" w:rsidRDefault="00261F9C" w:rsidP="001D0100">
      <w:pPr>
        <w:pStyle w:val="BodyText"/>
        <w:rPr>
          <w:color w:val="C00000"/>
          <w:sz w:val="26"/>
          <w:szCs w:val="26"/>
        </w:rPr>
      </w:pPr>
      <w:hyperlink r:id="rId17">
        <w:r w:rsidR="002B5B8C" w:rsidRPr="001D0100">
          <w:rPr>
            <w:color w:val="C00000"/>
            <w:sz w:val="26"/>
            <w:szCs w:val="26"/>
          </w:rPr>
          <w:t>http://tinyurl.com/qgg2cej</w:t>
        </w:r>
      </w:hyperlink>
    </w:p>
    <w:p w:rsidR="002B5B8C" w:rsidRPr="001D0100" w:rsidRDefault="002B5B8C" w:rsidP="001D0100">
      <w:pPr>
        <w:pStyle w:val="BodyText"/>
        <w:rPr>
          <w:sz w:val="26"/>
          <w:szCs w:val="26"/>
        </w:rPr>
      </w:pPr>
    </w:p>
    <w:p w:rsidR="002B5B8C" w:rsidRPr="001D0100" w:rsidRDefault="002B5B8C" w:rsidP="001D0100">
      <w:pPr>
        <w:pStyle w:val="BodyText"/>
        <w:rPr>
          <w:sz w:val="26"/>
          <w:szCs w:val="26"/>
        </w:rPr>
      </w:pPr>
      <w:r w:rsidRPr="001D0100">
        <w:rPr>
          <w:sz w:val="26"/>
          <w:szCs w:val="26"/>
        </w:rPr>
        <w:t>GOV.UK - Employers: recognise a trade union</w:t>
      </w:r>
    </w:p>
    <w:p w:rsidR="002B5B8C" w:rsidRPr="001D0100" w:rsidRDefault="00261F9C" w:rsidP="001D0100">
      <w:pPr>
        <w:pStyle w:val="BodyText"/>
        <w:rPr>
          <w:color w:val="C00000"/>
          <w:sz w:val="26"/>
          <w:szCs w:val="26"/>
        </w:rPr>
      </w:pPr>
      <w:hyperlink r:id="rId18">
        <w:r w:rsidR="002B5B8C" w:rsidRPr="001D0100">
          <w:rPr>
            <w:color w:val="C00000"/>
            <w:sz w:val="26"/>
            <w:szCs w:val="26"/>
          </w:rPr>
          <w:t>http://tinyurl.com/qblvm7j</w:t>
        </w:r>
      </w:hyperlink>
    </w:p>
    <w:p w:rsidR="002B5B8C" w:rsidRPr="001D0100" w:rsidRDefault="002B5B8C" w:rsidP="001D0100">
      <w:pPr>
        <w:pStyle w:val="BodyText"/>
        <w:rPr>
          <w:sz w:val="26"/>
          <w:szCs w:val="26"/>
        </w:rPr>
      </w:pPr>
    </w:p>
    <w:p w:rsidR="002B5B8C" w:rsidRPr="001D0100" w:rsidRDefault="002B5B8C" w:rsidP="001D0100">
      <w:pPr>
        <w:pStyle w:val="BodyText"/>
        <w:rPr>
          <w:sz w:val="26"/>
          <w:szCs w:val="26"/>
        </w:rPr>
      </w:pPr>
      <w:r w:rsidRPr="001D0100">
        <w:rPr>
          <w:sz w:val="26"/>
          <w:szCs w:val="26"/>
        </w:rPr>
        <w:t>Department for Innovation Business &amp; Skills – Trade Union Membership 2013</w:t>
      </w:r>
    </w:p>
    <w:p w:rsidR="002B5B8C" w:rsidRPr="001D0100" w:rsidRDefault="00261F9C" w:rsidP="001D0100">
      <w:pPr>
        <w:pStyle w:val="BodyText"/>
        <w:rPr>
          <w:color w:val="C00000"/>
          <w:sz w:val="26"/>
          <w:szCs w:val="26"/>
        </w:rPr>
      </w:pPr>
      <w:hyperlink r:id="rId19">
        <w:r w:rsidR="002B5B8C" w:rsidRPr="001D0100">
          <w:rPr>
            <w:color w:val="C00000"/>
            <w:sz w:val="26"/>
            <w:szCs w:val="26"/>
          </w:rPr>
          <w:t>http://tinyurl.com/orwd8uc</w:t>
        </w:r>
      </w:hyperlink>
    </w:p>
    <w:sectPr w:rsidR="002B5B8C" w:rsidRPr="001D0100" w:rsidSect="001D0100">
      <w:footerReference w:type="even" r:id="rId20"/>
      <w:type w:val="nextColumn"/>
      <w:pgSz w:w="11907" w:h="16840" w:code="9"/>
      <w:pgMar w:top="1134" w:right="1134" w:bottom="1134" w:left="1134" w:header="0" w:footer="5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F9C" w:rsidRDefault="00261F9C">
      <w:r>
        <w:separator/>
      </w:r>
    </w:p>
  </w:endnote>
  <w:endnote w:type="continuationSeparator" w:id="0">
    <w:p w:rsidR="00261F9C" w:rsidRDefault="0026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337622"/>
      <w:docPartObj>
        <w:docPartGallery w:val="Page Numbers (Bottom of Page)"/>
        <w:docPartUnique/>
      </w:docPartObj>
    </w:sdtPr>
    <w:sdtEndPr>
      <w:rPr>
        <w:noProof/>
      </w:rPr>
    </w:sdtEndPr>
    <w:sdtContent>
      <w:p w:rsidR="002B5B8C" w:rsidRDefault="002B5B8C">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2B5B8C" w:rsidRDefault="002B5B8C" w:rsidP="00AF11BA">
    <w:pPr>
      <w:pStyle w:val="Footer"/>
      <w:tabs>
        <w:tab w:val="clear" w:pos="9026"/>
        <w:tab w:val="right" w:pos="1077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B8C" w:rsidRDefault="002B5B8C">
    <w:pPr>
      <w:pStyle w:val="Footer"/>
      <w:jc w:val="right"/>
    </w:pPr>
  </w:p>
  <w:p w:rsidR="002B5B8C" w:rsidRDefault="002B5B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B8C" w:rsidRDefault="00246196">
    <w:pPr>
      <w:pStyle w:val="BodyText"/>
      <w:spacing w:line="14" w:lineRule="auto"/>
    </w:pPr>
    <w:r>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7251065</wp:posOffset>
              </wp:positionV>
              <wp:extent cx="533400" cy="179070"/>
              <wp:effectExtent l="0" t="2540" r="9525" b="8890"/>
              <wp:wrapNone/>
              <wp:docPr id="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179070"/>
                      </a:xfrm>
                      <a:custGeom>
                        <a:avLst/>
                        <a:gdLst>
                          <a:gd name="T0" fmla="*/ 699 w 840"/>
                          <a:gd name="T1" fmla="+- 0 11419 11419"/>
                          <a:gd name="T2" fmla="*/ 11419 h 282"/>
                          <a:gd name="T3" fmla="*/ 0 w 840"/>
                          <a:gd name="T4" fmla="+- 0 11419 11419"/>
                          <a:gd name="T5" fmla="*/ 11419 h 282"/>
                          <a:gd name="T6" fmla="*/ 0 w 840"/>
                          <a:gd name="T7" fmla="+- 0 11701 11419"/>
                          <a:gd name="T8" fmla="*/ 11701 h 282"/>
                          <a:gd name="T9" fmla="*/ 699 w 840"/>
                          <a:gd name="T10" fmla="+- 0 11701 11419"/>
                          <a:gd name="T11" fmla="*/ 11701 h 282"/>
                          <a:gd name="T12" fmla="*/ 754 w 840"/>
                          <a:gd name="T13" fmla="+- 0 11689 11419"/>
                          <a:gd name="T14" fmla="*/ 11689 h 282"/>
                          <a:gd name="T15" fmla="*/ 798 w 840"/>
                          <a:gd name="T16" fmla="+- 0 11659 11419"/>
                          <a:gd name="T17" fmla="*/ 11659 h 282"/>
                          <a:gd name="T18" fmla="*/ 829 w 840"/>
                          <a:gd name="T19" fmla="+- 0 11615 11419"/>
                          <a:gd name="T20" fmla="*/ 11615 h 282"/>
                          <a:gd name="T21" fmla="*/ 840 w 840"/>
                          <a:gd name="T22" fmla="+- 0 11560 11419"/>
                          <a:gd name="T23" fmla="*/ 11560 h 282"/>
                          <a:gd name="T24" fmla="*/ 829 w 840"/>
                          <a:gd name="T25" fmla="+- 0 11505 11419"/>
                          <a:gd name="T26" fmla="*/ 11505 h 282"/>
                          <a:gd name="T27" fmla="*/ 798 w 840"/>
                          <a:gd name="T28" fmla="+- 0 11460 11419"/>
                          <a:gd name="T29" fmla="*/ 11460 h 282"/>
                          <a:gd name="T30" fmla="*/ 754 w 840"/>
                          <a:gd name="T31" fmla="+- 0 11430 11419"/>
                          <a:gd name="T32" fmla="*/ 11430 h 282"/>
                          <a:gd name="T33" fmla="*/ 699 w 840"/>
                          <a:gd name="T34" fmla="+- 0 11419 11419"/>
                          <a:gd name="T35" fmla="*/ 11419 h 2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40" h="282">
                            <a:moveTo>
                              <a:pt x="699" y="0"/>
                            </a:moveTo>
                            <a:lnTo>
                              <a:pt x="0" y="0"/>
                            </a:lnTo>
                            <a:lnTo>
                              <a:pt x="0" y="282"/>
                            </a:lnTo>
                            <a:lnTo>
                              <a:pt x="699" y="282"/>
                            </a:lnTo>
                            <a:lnTo>
                              <a:pt x="754" y="270"/>
                            </a:lnTo>
                            <a:lnTo>
                              <a:pt x="798" y="240"/>
                            </a:lnTo>
                            <a:lnTo>
                              <a:pt x="829" y="196"/>
                            </a:lnTo>
                            <a:lnTo>
                              <a:pt x="840" y="141"/>
                            </a:lnTo>
                            <a:lnTo>
                              <a:pt x="829" y="86"/>
                            </a:lnTo>
                            <a:lnTo>
                              <a:pt x="798" y="41"/>
                            </a:lnTo>
                            <a:lnTo>
                              <a:pt x="754" y="11"/>
                            </a:lnTo>
                            <a:lnTo>
                              <a:pt x="699" y="0"/>
                            </a:lnTo>
                            <a:close/>
                          </a:path>
                        </a:pathLst>
                      </a:custGeom>
                      <a:solidFill>
                        <a:srgbClr val="CA00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EFF96" id="Freeform 22" o:spid="_x0000_s1026" style="position:absolute;margin-left:0;margin-top:570.95pt;width:42pt;height:1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" path="m699,l,,,282r699,l754,270r44,-30l829,196r11,-55l829,86,798,41,754,11,699,xe" fillcolor="#ca002e" stroked="f">
              <v:path arrowok="t" o:connecttype="custom" o:connectlocs="443865,7251065;0,7251065;0,7430135;443865,7430135;478790,7422515;506730,7403465;526415,7375525;533400,7340600;526415,7305675;506730,7277100;478790,7258050;443865,7251065" o:connectangles="0,0,0,0,0,0,0,0,0,0,0,0"/>
              <w10:wrap anchorx="page" anchory="page"/>
            </v:shape>
          </w:pict>
        </mc:Fallback>
      </mc:AlternateContent>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200025</wp:posOffset>
              </wp:positionH>
              <wp:positionV relativeFrom="page">
                <wp:posOffset>7269480</wp:posOffset>
              </wp:positionV>
              <wp:extent cx="121920" cy="152400"/>
              <wp:effectExtent l="0" t="1905" r="1905"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B8C" w:rsidRDefault="002B5B8C">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margin-left:15.75pt;margin-top:572.4pt;width:9.6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7irgIAAKk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" filled="f" stroked="f">
              <v:textbox inset="0,0,0,0">
                <w:txbxContent>
                  <w:p w:rsidR="002B5B8C" w:rsidRDefault="002B5B8C">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897365"/>
      <w:docPartObj>
        <w:docPartGallery w:val="Page Numbers (Bottom of Page)"/>
        <w:docPartUnique/>
      </w:docPartObj>
    </w:sdtPr>
    <w:sdtEndPr>
      <w:rPr>
        <w:noProof/>
      </w:rPr>
    </w:sdtEndPr>
    <w:sdtContent>
      <w:p w:rsidR="002B5B8C" w:rsidRDefault="002B5B8C" w:rsidP="00E01744">
        <w:pPr>
          <w:pStyle w:val="Footer"/>
          <w:tabs>
            <w:tab w:val="left" w:pos="6828"/>
            <w:tab w:val="right" w:pos="9639"/>
          </w:tabs>
        </w:pPr>
        <w:r>
          <w:tab/>
        </w:r>
        <w:r>
          <w:tab/>
        </w:r>
        <w:r>
          <w:tab/>
        </w:r>
        <w:r>
          <w:tab/>
        </w:r>
        <w:r>
          <w:fldChar w:fldCharType="begin"/>
        </w:r>
        <w:r>
          <w:instrText xml:space="preserve"> PAGE   \* MERGEFORMAT </w:instrText>
        </w:r>
        <w:r>
          <w:fldChar w:fldCharType="separate"/>
        </w:r>
        <w:r w:rsidR="00246196">
          <w:rPr>
            <w:noProof/>
          </w:rPr>
          <w:t>5</w:t>
        </w:r>
        <w:r>
          <w:rPr>
            <w:noProof/>
          </w:rPr>
          <w:fldChar w:fldCharType="end"/>
        </w:r>
      </w:p>
    </w:sdtContent>
  </w:sdt>
  <w:p w:rsidR="002B5B8C" w:rsidRPr="00AF11BA" w:rsidRDefault="002B5B8C" w:rsidP="00AF11B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B8C" w:rsidRDefault="002B5B8C">
    <w:pPr>
      <w:pStyle w:val="BodyText"/>
      <w:spacing w:line="14" w:lineRule="auto"/>
    </w:pPr>
    <w:r>
      <w:rPr>
        <w:noProof/>
        <w:lang w:val="en-GB" w:eastAsia="en-GB"/>
      </w:rPr>
      <mc:AlternateContent>
        <mc:Choice Requires="wps">
          <w:drawing>
            <wp:anchor distT="0" distB="0" distL="114300" distR="114300" simplePos="0" relativeHeight="251664384" behindDoc="1" locked="0" layoutInCell="1" allowOverlap="1" wp14:anchorId="77528AA2" wp14:editId="349D6BD4">
              <wp:simplePos x="0" y="0"/>
              <wp:positionH relativeFrom="page">
                <wp:posOffset>0</wp:posOffset>
              </wp:positionH>
              <wp:positionV relativeFrom="page">
                <wp:posOffset>7249795</wp:posOffset>
              </wp:positionV>
              <wp:extent cx="536575" cy="179070"/>
              <wp:effectExtent l="0" t="1270" r="6350" b="635"/>
              <wp:wrapNone/>
              <wp:docPr id="14716" name="Freeform 14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179070"/>
                      </a:xfrm>
                      <a:custGeom>
                        <a:avLst/>
                        <a:gdLst>
                          <a:gd name="T0" fmla="*/ 704 w 845"/>
                          <a:gd name="T1" fmla="+- 0 11417 11417"/>
                          <a:gd name="T2" fmla="*/ 11417 h 282"/>
                          <a:gd name="T3" fmla="*/ 0 w 845"/>
                          <a:gd name="T4" fmla="+- 0 11417 11417"/>
                          <a:gd name="T5" fmla="*/ 11417 h 282"/>
                          <a:gd name="T6" fmla="*/ 0 w 845"/>
                          <a:gd name="T7" fmla="+- 0 11699 11417"/>
                          <a:gd name="T8" fmla="*/ 11699 h 282"/>
                          <a:gd name="T9" fmla="*/ 704 w 845"/>
                          <a:gd name="T10" fmla="+- 0 11699 11417"/>
                          <a:gd name="T11" fmla="*/ 11699 h 282"/>
                          <a:gd name="T12" fmla="*/ 759 w 845"/>
                          <a:gd name="T13" fmla="+- 0 11688 11417"/>
                          <a:gd name="T14" fmla="*/ 11688 h 282"/>
                          <a:gd name="T15" fmla="*/ 803 w 845"/>
                          <a:gd name="T16" fmla="+- 0 11658 11417"/>
                          <a:gd name="T17" fmla="*/ 11658 h 282"/>
                          <a:gd name="T18" fmla="*/ 834 w 845"/>
                          <a:gd name="T19" fmla="+- 0 11613 11417"/>
                          <a:gd name="T20" fmla="*/ 11613 h 282"/>
                          <a:gd name="T21" fmla="*/ 845 w 845"/>
                          <a:gd name="T22" fmla="+- 0 11558 11417"/>
                          <a:gd name="T23" fmla="*/ 11558 h 282"/>
                          <a:gd name="T24" fmla="*/ 834 w 845"/>
                          <a:gd name="T25" fmla="+- 0 11503 11417"/>
                          <a:gd name="T26" fmla="*/ 11503 h 282"/>
                          <a:gd name="T27" fmla="*/ 803 w 845"/>
                          <a:gd name="T28" fmla="+- 0 11459 11417"/>
                          <a:gd name="T29" fmla="*/ 11459 h 282"/>
                          <a:gd name="T30" fmla="*/ 759 w 845"/>
                          <a:gd name="T31" fmla="+- 0 11428 11417"/>
                          <a:gd name="T32" fmla="*/ 11428 h 282"/>
                          <a:gd name="T33" fmla="*/ 704 w 845"/>
                          <a:gd name="T34" fmla="+- 0 11417 11417"/>
                          <a:gd name="T35" fmla="*/ 11417 h 2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45" h="282">
                            <a:moveTo>
                              <a:pt x="704" y="0"/>
                            </a:moveTo>
                            <a:lnTo>
                              <a:pt x="0" y="0"/>
                            </a:lnTo>
                            <a:lnTo>
                              <a:pt x="0" y="282"/>
                            </a:lnTo>
                            <a:lnTo>
                              <a:pt x="704" y="282"/>
                            </a:lnTo>
                            <a:lnTo>
                              <a:pt x="759" y="271"/>
                            </a:lnTo>
                            <a:lnTo>
                              <a:pt x="803" y="241"/>
                            </a:lnTo>
                            <a:lnTo>
                              <a:pt x="834" y="196"/>
                            </a:lnTo>
                            <a:lnTo>
                              <a:pt x="845" y="141"/>
                            </a:lnTo>
                            <a:lnTo>
                              <a:pt x="834" y="86"/>
                            </a:lnTo>
                            <a:lnTo>
                              <a:pt x="803" y="42"/>
                            </a:lnTo>
                            <a:lnTo>
                              <a:pt x="759" y="11"/>
                            </a:lnTo>
                            <a:lnTo>
                              <a:pt x="704" y="0"/>
                            </a:lnTo>
                            <a:close/>
                          </a:path>
                        </a:pathLst>
                      </a:custGeom>
                      <a:solidFill>
                        <a:srgbClr val="D92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EB592" id="Freeform 14716" o:spid="_x0000_s1026" style="position:absolute;margin-left:0;margin-top:570.85pt;width:42.25pt;height:14.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" path="m704,l,,,282r704,l759,271r44,-30l834,196r11,-55l834,86,803,42,759,11,704,xe" fillcolor="#d92231" stroked="f">
              <v:path arrowok="t" o:connecttype="custom" o:connectlocs="447040,7249795;0,7249795;0,7428865;447040,7428865;481965,7421880;509905,7402830;529590,7374255;536575,7339330;529590,7304405;509905,7276465;481965,7256780;447040,7249795" o:connectangles="0,0,0,0,0,0,0,0,0,0,0,0"/>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163E6AFA" wp14:editId="739AACD1">
              <wp:simplePos x="0" y="0"/>
              <wp:positionH relativeFrom="page">
                <wp:posOffset>168275</wp:posOffset>
              </wp:positionH>
              <wp:positionV relativeFrom="page">
                <wp:posOffset>7268210</wp:posOffset>
              </wp:positionV>
              <wp:extent cx="192405" cy="152400"/>
              <wp:effectExtent l="0" t="635" r="1270" b="0"/>
              <wp:wrapNone/>
              <wp:docPr id="14715" name="Text Box 14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B8C" w:rsidRDefault="002B5B8C">
                          <w:pPr>
                            <w:pStyle w:val="BodyText"/>
                            <w:spacing w:line="232" w:lineRule="exact"/>
                            <w:ind w:left="40"/>
                          </w:pPr>
                          <w:r>
                            <w:fldChar w:fldCharType="begin"/>
                          </w:r>
                          <w:r>
                            <w:rPr>
                              <w:color w:val="FFFFFF"/>
                              <w:w w:val="110"/>
                            </w:rPr>
                            <w:instrText xml:space="preserve"> PAGE </w:instrText>
                          </w:r>
                          <w:r>
                            <w:fldChar w:fldCharType="separate"/>
                          </w:r>
                          <w:r>
                            <w:rPr>
                              <w:noProof/>
                              <w:color w:val="FFFFFF"/>
                              <w:w w:val="11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E6AFA" id="_x0000_t202" coordsize="21600,21600" o:spt="202" path="m,l,21600r21600,l21600,xe">
              <v:stroke joinstyle="miter"/>
              <v:path gradientshapeok="t" o:connecttype="rect"/>
            </v:shapetype>
            <v:shape id="Text Box 14715" o:spid="_x0000_s1028" type="#_x0000_t202" style="position:absolute;margin-left:13.25pt;margin-top:572.3pt;width:15.1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" filled="f" stroked="f">
              <v:textbox inset="0,0,0,0">
                <w:txbxContent>
                  <w:p w:rsidR="002B5B8C" w:rsidRDefault="002B5B8C">
                    <w:pPr>
                      <w:pStyle w:val="BodyText"/>
                      <w:spacing w:line="232" w:lineRule="exact"/>
                      <w:ind w:left="40"/>
                    </w:pPr>
                    <w:r>
                      <w:fldChar w:fldCharType="begin"/>
                    </w:r>
                    <w:r>
                      <w:rPr>
                        <w:color w:val="FFFFFF"/>
                        <w:w w:val="110"/>
                      </w:rPr>
                      <w:instrText xml:space="preserve"> PAGE </w:instrText>
                    </w:r>
                    <w:r>
                      <w:fldChar w:fldCharType="separate"/>
                    </w:r>
                    <w:r>
                      <w:rPr>
                        <w:noProof/>
                        <w:color w:val="FFFFFF"/>
                        <w:w w:val="110"/>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311540"/>
      <w:docPartObj>
        <w:docPartGallery w:val="Page Numbers (Bottom of Page)"/>
        <w:docPartUnique/>
      </w:docPartObj>
    </w:sdtPr>
    <w:sdtEndPr>
      <w:rPr>
        <w:noProof/>
      </w:rPr>
    </w:sdtEndPr>
    <w:sdtContent>
      <w:p w:rsidR="001D0100" w:rsidRDefault="001D0100" w:rsidP="00E01744">
        <w:pPr>
          <w:pStyle w:val="Footer"/>
          <w:tabs>
            <w:tab w:val="left" w:pos="6828"/>
            <w:tab w:val="right" w:pos="9639"/>
          </w:tabs>
        </w:pPr>
        <w:r>
          <w:tab/>
        </w:r>
        <w:r>
          <w:tab/>
        </w:r>
        <w:r>
          <w:tab/>
        </w:r>
        <w:r>
          <w:tab/>
        </w:r>
        <w:r>
          <w:fldChar w:fldCharType="begin"/>
        </w:r>
        <w:r>
          <w:instrText xml:space="preserve"> PAGE   \* MERGEFORMAT </w:instrText>
        </w:r>
        <w:r>
          <w:fldChar w:fldCharType="separate"/>
        </w:r>
        <w:r w:rsidR="00246196">
          <w:rPr>
            <w:noProof/>
          </w:rPr>
          <w:t>17</w:t>
        </w:r>
        <w:r>
          <w:rPr>
            <w:noProof/>
          </w:rPr>
          <w:fldChar w:fldCharType="end"/>
        </w:r>
      </w:p>
    </w:sdtContent>
  </w:sdt>
  <w:p w:rsidR="001D0100" w:rsidRPr="00AF11BA" w:rsidRDefault="001D0100" w:rsidP="00AF11B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B8C" w:rsidRDefault="002B5B8C">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F9C" w:rsidRDefault="00261F9C">
      <w:r>
        <w:separator/>
      </w:r>
    </w:p>
  </w:footnote>
  <w:footnote w:type="continuationSeparator" w:id="0">
    <w:p w:rsidR="00261F9C" w:rsidRDefault="00261F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B8C" w:rsidRDefault="002B5B8C">
    <w:pPr>
      <w:pStyle w:val="Header"/>
      <w:jc w:val="right"/>
    </w:pPr>
  </w:p>
  <w:p w:rsidR="002B5B8C" w:rsidRDefault="002B5B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143ED"/>
    <w:multiLevelType w:val="hybridMultilevel"/>
    <w:tmpl w:val="47DAFA6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90210"/>
    <w:multiLevelType w:val="hybridMultilevel"/>
    <w:tmpl w:val="45343DA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37715"/>
    <w:multiLevelType w:val="hybridMultilevel"/>
    <w:tmpl w:val="615C97F0"/>
    <w:lvl w:ilvl="0" w:tplc="EE7C9A82">
      <w:start w:val="1"/>
      <w:numFmt w:val="bullet"/>
      <w:lvlText w:val="•"/>
      <w:lvlJc w:val="left"/>
      <w:pPr>
        <w:ind w:left="720" w:hanging="360"/>
      </w:pPr>
      <w:rPr>
        <w:rFont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D5D3D"/>
    <w:multiLevelType w:val="hybridMultilevel"/>
    <w:tmpl w:val="66B241B2"/>
    <w:lvl w:ilvl="0" w:tplc="C1766430">
      <w:start w:val="1"/>
      <w:numFmt w:val="bullet"/>
      <w:lvlText w:val=""/>
      <w:lvlJc w:val="left"/>
      <w:pPr>
        <w:ind w:left="295" w:hanging="360"/>
      </w:pPr>
      <w:rPr>
        <w:rFonts w:ascii="Wingdings" w:hAnsi="Wingdings" w:hint="default"/>
        <w:color w:val="C00000"/>
        <w:sz w:val="32"/>
        <w:szCs w:val="32"/>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4" w15:restartNumberingAfterBreak="0">
    <w:nsid w:val="04CC37E8"/>
    <w:multiLevelType w:val="hybridMultilevel"/>
    <w:tmpl w:val="1BD2C60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06115"/>
    <w:multiLevelType w:val="hybridMultilevel"/>
    <w:tmpl w:val="3F7CFD0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4675A"/>
    <w:multiLevelType w:val="multilevel"/>
    <w:tmpl w:val="556C9C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8306B6"/>
    <w:multiLevelType w:val="hybridMultilevel"/>
    <w:tmpl w:val="6B54D334"/>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94727"/>
    <w:multiLevelType w:val="hybridMultilevel"/>
    <w:tmpl w:val="D648489A"/>
    <w:lvl w:ilvl="0" w:tplc="EE7C9A82">
      <w:start w:val="1"/>
      <w:numFmt w:val="bullet"/>
      <w:lvlText w:val="•"/>
      <w:lvlJc w:val="left"/>
      <w:pPr>
        <w:ind w:left="720" w:hanging="360"/>
      </w:pPr>
      <w:rPr>
        <w:rFont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C469A5"/>
    <w:multiLevelType w:val="multilevel"/>
    <w:tmpl w:val="DB32AB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8C86988"/>
    <w:multiLevelType w:val="hybridMultilevel"/>
    <w:tmpl w:val="C778D56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6765C"/>
    <w:multiLevelType w:val="hybridMultilevel"/>
    <w:tmpl w:val="0E16B1EA"/>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4E6B7F"/>
    <w:multiLevelType w:val="hybridMultilevel"/>
    <w:tmpl w:val="605ADA2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F62D14"/>
    <w:multiLevelType w:val="hybridMultilevel"/>
    <w:tmpl w:val="18445EA2"/>
    <w:lvl w:ilvl="0" w:tplc="EE7C9A82">
      <w:start w:val="1"/>
      <w:numFmt w:val="bullet"/>
      <w:lvlText w:val="•"/>
      <w:lvlJc w:val="left"/>
      <w:pPr>
        <w:ind w:left="720" w:hanging="360"/>
      </w:pPr>
      <w:rPr>
        <w:rFont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95897"/>
    <w:multiLevelType w:val="hybridMultilevel"/>
    <w:tmpl w:val="9E6400E4"/>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24B69"/>
    <w:multiLevelType w:val="hybridMultilevel"/>
    <w:tmpl w:val="763C7B6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0130F"/>
    <w:multiLevelType w:val="hybridMultilevel"/>
    <w:tmpl w:val="90A48E9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256ED"/>
    <w:multiLevelType w:val="multilevel"/>
    <w:tmpl w:val="556C9C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6501D6"/>
    <w:multiLevelType w:val="hybridMultilevel"/>
    <w:tmpl w:val="4BA46242"/>
    <w:lvl w:ilvl="0" w:tplc="C1766430">
      <w:start w:val="1"/>
      <w:numFmt w:val="bullet"/>
      <w:lvlText w:val=""/>
      <w:lvlJc w:val="left"/>
      <w:pPr>
        <w:ind w:left="1854" w:hanging="360"/>
      </w:pPr>
      <w:rPr>
        <w:rFonts w:ascii="Wingdings" w:hAnsi="Wingdings" w:hint="default"/>
        <w:color w:val="C00000"/>
        <w:sz w:val="32"/>
        <w:szCs w:val="3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2FF57C62"/>
    <w:multiLevelType w:val="hybridMultilevel"/>
    <w:tmpl w:val="3496E52E"/>
    <w:lvl w:ilvl="0" w:tplc="EE7C9A82">
      <w:start w:val="1"/>
      <w:numFmt w:val="bullet"/>
      <w:lvlText w:val="•"/>
      <w:lvlJc w:val="left"/>
      <w:pPr>
        <w:ind w:left="720" w:hanging="360"/>
      </w:pPr>
      <w:rPr>
        <w:rFont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522021"/>
    <w:multiLevelType w:val="multilevel"/>
    <w:tmpl w:val="A8C65F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C07735"/>
    <w:multiLevelType w:val="hybridMultilevel"/>
    <w:tmpl w:val="DE62FAE8"/>
    <w:lvl w:ilvl="0" w:tplc="C1766430">
      <w:start w:val="1"/>
      <w:numFmt w:val="bullet"/>
      <w:lvlText w:val=""/>
      <w:lvlJc w:val="left"/>
      <w:pPr>
        <w:ind w:left="295" w:hanging="360"/>
      </w:pPr>
      <w:rPr>
        <w:rFonts w:ascii="Wingdings" w:hAnsi="Wingdings" w:hint="default"/>
        <w:color w:val="C00000"/>
        <w:sz w:val="32"/>
        <w:szCs w:val="32"/>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22" w15:restartNumberingAfterBreak="0">
    <w:nsid w:val="354256BA"/>
    <w:multiLevelType w:val="hybridMultilevel"/>
    <w:tmpl w:val="C66CC66E"/>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B44825"/>
    <w:multiLevelType w:val="hybridMultilevel"/>
    <w:tmpl w:val="DE5041AA"/>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3A620B"/>
    <w:multiLevelType w:val="multilevel"/>
    <w:tmpl w:val="9C029E9A"/>
    <w:lvl w:ilvl="0">
      <w:start w:val="8"/>
      <w:numFmt w:val="decimal"/>
      <w:lvlText w:val="%1."/>
      <w:lvlJc w:val="left"/>
      <w:pPr>
        <w:ind w:left="595" w:hanging="294"/>
        <w:jc w:val="left"/>
      </w:pPr>
      <w:rPr>
        <w:rFonts w:ascii="Calibri" w:eastAsia="Calibri" w:hAnsi="Calibri" w:cs="Calibri" w:hint="default"/>
        <w:b/>
        <w:bCs/>
        <w:color w:val="231F20"/>
        <w:w w:val="114"/>
        <w:sz w:val="24"/>
        <w:szCs w:val="24"/>
      </w:rPr>
    </w:lvl>
    <w:lvl w:ilvl="1">
      <w:start w:val="1"/>
      <w:numFmt w:val="decimal"/>
      <w:lvlText w:val="%1.%2"/>
      <w:lvlJc w:val="left"/>
      <w:pPr>
        <w:ind w:left="698" w:hanging="397"/>
        <w:jc w:val="left"/>
      </w:pPr>
      <w:rPr>
        <w:rFonts w:ascii="Calibri" w:eastAsia="Calibri" w:hAnsi="Calibri" w:cs="Calibri" w:hint="default"/>
        <w:color w:val="231F20"/>
        <w:w w:val="109"/>
        <w:sz w:val="20"/>
        <w:szCs w:val="20"/>
      </w:rPr>
    </w:lvl>
    <w:lvl w:ilvl="2">
      <w:start w:val="1"/>
      <w:numFmt w:val="bullet"/>
      <w:lvlText w:val="•"/>
      <w:lvlJc w:val="left"/>
      <w:pPr>
        <w:ind w:left="1394" w:hanging="397"/>
      </w:pPr>
      <w:rPr>
        <w:rFonts w:hint="default"/>
      </w:rPr>
    </w:lvl>
    <w:lvl w:ilvl="3">
      <w:start w:val="1"/>
      <w:numFmt w:val="bullet"/>
      <w:lvlText w:val="•"/>
      <w:lvlJc w:val="left"/>
      <w:pPr>
        <w:ind w:left="2089" w:hanging="397"/>
      </w:pPr>
      <w:rPr>
        <w:rFonts w:hint="default"/>
      </w:rPr>
    </w:lvl>
    <w:lvl w:ilvl="4">
      <w:start w:val="1"/>
      <w:numFmt w:val="bullet"/>
      <w:lvlText w:val="•"/>
      <w:lvlJc w:val="left"/>
      <w:pPr>
        <w:ind w:left="2784" w:hanging="397"/>
      </w:pPr>
      <w:rPr>
        <w:rFonts w:hint="default"/>
      </w:rPr>
    </w:lvl>
    <w:lvl w:ilvl="5">
      <w:start w:val="1"/>
      <w:numFmt w:val="bullet"/>
      <w:lvlText w:val="•"/>
      <w:lvlJc w:val="left"/>
      <w:pPr>
        <w:ind w:left="3479" w:hanging="397"/>
      </w:pPr>
      <w:rPr>
        <w:rFonts w:hint="default"/>
      </w:rPr>
    </w:lvl>
    <w:lvl w:ilvl="6">
      <w:start w:val="1"/>
      <w:numFmt w:val="bullet"/>
      <w:lvlText w:val="•"/>
      <w:lvlJc w:val="left"/>
      <w:pPr>
        <w:ind w:left="4174" w:hanging="397"/>
      </w:pPr>
      <w:rPr>
        <w:rFonts w:hint="default"/>
      </w:rPr>
    </w:lvl>
    <w:lvl w:ilvl="7">
      <w:start w:val="1"/>
      <w:numFmt w:val="bullet"/>
      <w:lvlText w:val="•"/>
      <w:lvlJc w:val="left"/>
      <w:pPr>
        <w:ind w:left="4868" w:hanging="397"/>
      </w:pPr>
      <w:rPr>
        <w:rFonts w:hint="default"/>
      </w:rPr>
    </w:lvl>
    <w:lvl w:ilvl="8">
      <w:start w:val="1"/>
      <w:numFmt w:val="bullet"/>
      <w:lvlText w:val="•"/>
      <w:lvlJc w:val="left"/>
      <w:pPr>
        <w:ind w:left="5563" w:hanging="397"/>
      </w:pPr>
      <w:rPr>
        <w:rFonts w:hint="default"/>
      </w:rPr>
    </w:lvl>
  </w:abstractNum>
  <w:abstractNum w:abstractNumId="25" w15:restartNumberingAfterBreak="0">
    <w:nsid w:val="399E1699"/>
    <w:multiLevelType w:val="multilevel"/>
    <w:tmpl w:val="556C9C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CE72076"/>
    <w:multiLevelType w:val="multilevel"/>
    <w:tmpl w:val="EBF6EB4A"/>
    <w:lvl w:ilvl="0">
      <w:start w:val="1"/>
      <w:numFmt w:val="decimal"/>
      <w:lvlText w:val="%1."/>
      <w:lvlJc w:val="left"/>
      <w:pPr>
        <w:ind w:left="1298" w:hanging="284"/>
        <w:jc w:val="left"/>
      </w:pPr>
      <w:rPr>
        <w:rFonts w:ascii="Calibri" w:eastAsia="Calibri" w:hAnsi="Calibri" w:cs="Calibri" w:hint="default"/>
        <w:b/>
        <w:bCs/>
        <w:color w:val="231F20"/>
        <w:w w:val="114"/>
        <w:sz w:val="24"/>
        <w:szCs w:val="24"/>
      </w:rPr>
    </w:lvl>
    <w:lvl w:ilvl="1">
      <w:start w:val="1"/>
      <w:numFmt w:val="decimal"/>
      <w:lvlText w:val="%1.%2"/>
      <w:lvlJc w:val="left"/>
      <w:pPr>
        <w:ind w:left="1411" w:hanging="397"/>
        <w:jc w:val="left"/>
      </w:pPr>
      <w:rPr>
        <w:rFonts w:ascii="Calibri" w:eastAsia="Calibri" w:hAnsi="Calibri" w:cs="Calibri" w:hint="default"/>
        <w:color w:val="231F20"/>
        <w:w w:val="109"/>
        <w:sz w:val="20"/>
        <w:szCs w:val="20"/>
      </w:rPr>
    </w:lvl>
    <w:lvl w:ilvl="2">
      <w:start w:val="1"/>
      <w:numFmt w:val="bullet"/>
      <w:lvlText w:val="•"/>
      <w:lvlJc w:val="left"/>
      <w:pPr>
        <w:ind w:left="2194" w:hanging="397"/>
      </w:pPr>
      <w:rPr>
        <w:rFonts w:hint="default"/>
      </w:rPr>
    </w:lvl>
    <w:lvl w:ilvl="3">
      <w:start w:val="1"/>
      <w:numFmt w:val="bullet"/>
      <w:lvlText w:val="•"/>
      <w:lvlJc w:val="left"/>
      <w:pPr>
        <w:ind w:left="2968" w:hanging="397"/>
      </w:pPr>
      <w:rPr>
        <w:rFonts w:hint="default"/>
      </w:rPr>
    </w:lvl>
    <w:lvl w:ilvl="4">
      <w:start w:val="1"/>
      <w:numFmt w:val="bullet"/>
      <w:lvlText w:val="•"/>
      <w:lvlJc w:val="left"/>
      <w:pPr>
        <w:ind w:left="3742" w:hanging="397"/>
      </w:pPr>
      <w:rPr>
        <w:rFonts w:hint="default"/>
      </w:rPr>
    </w:lvl>
    <w:lvl w:ilvl="5">
      <w:start w:val="1"/>
      <w:numFmt w:val="bullet"/>
      <w:lvlText w:val="•"/>
      <w:lvlJc w:val="left"/>
      <w:pPr>
        <w:ind w:left="4517" w:hanging="397"/>
      </w:pPr>
      <w:rPr>
        <w:rFonts w:hint="default"/>
      </w:rPr>
    </w:lvl>
    <w:lvl w:ilvl="6">
      <w:start w:val="1"/>
      <w:numFmt w:val="bullet"/>
      <w:lvlText w:val="•"/>
      <w:lvlJc w:val="left"/>
      <w:pPr>
        <w:ind w:left="5291" w:hanging="397"/>
      </w:pPr>
      <w:rPr>
        <w:rFonts w:hint="default"/>
      </w:rPr>
    </w:lvl>
    <w:lvl w:ilvl="7">
      <w:start w:val="1"/>
      <w:numFmt w:val="bullet"/>
      <w:lvlText w:val="•"/>
      <w:lvlJc w:val="left"/>
      <w:pPr>
        <w:ind w:left="6065" w:hanging="397"/>
      </w:pPr>
      <w:rPr>
        <w:rFonts w:hint="default"/>
      </w:rPr>
    </w:lvl>
    <w:lvl w:ilvl="8">
      <w:start w:val="1"/>
      <w:numFmt w:val="bullet"/>
      <w:lvlText w:val="•"/>
      <w:lvlJc w:val="left"/>
      <w:pPr>
        <w:ind w:left="6840" w:hanging="397"/>
      </w:pPr>
      <w:rPr>
        <w:rFonts w:hint="default"/>
      </w:rPr>
    </w:lvl>
  </w:abstractNum>
  <w:abstractNum w:abstractNumId="27" w15:restartNumberingAfterBreak="0">
    <w:nsid w:val="41812FD4"/>
    <w:multiLevelType w:val="hybridMultilevel"/>
    <w:tmpl w:val="361E659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37671B"/>
    <w:multiLevelType w:val="hybridMultilevel"/>
    <w:tmpl w:val="941ED4A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147E4A"/>
    <w:multiLevelType w:val="hybridMultilevel"/>
    <w:tmpl w:val="74E4CBA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7966C8"/>
    <w:multiLevelType w:val="multilevel"/>
    <w:tmpl w:val="1E0C077C"/>
    <w:lvl w:ilvl="0">
      <w:start w:val="1"/>
      <w:numFmt w:val="decimal"/>
      <w:lvlText w:val="%1."/>
      <w:lvlJc w:val="left"/>
      <w:pPr>
        <w:ind w:left="1298" w:hanging="284"/>
        <w:jc w:val="left"/>
      </w:pPr>
      <w:rPr>
        <w:rFonts w:ascii="Calibri" w:eastAsia="Calibri" w:hAnsi="Calibri" w:cs="Calibri" w:hint="default"/>
        <w:b/>
        <w:bCs/>
        <w:color w:val="231F20"/>
        <w:w w:val="114"/>
        <w:sz w:val="24"/>
        <w:szCs w:val="24"/>
      </w:rPr>
    </w:lvl>
    <w:lvl w:ilvl="1">
      <w:start w:val="1"/>
      <w:numFmt w:val="decimal"/>
      <w:lvlText w:val="%1.%2"/>
      <w:lvlJc w:val="left"/>
      <w:pPr>
        <w:ind w:left="1411" w:hanging="397"/>
        <w:jc w:val="left"/>
      </w:pPr>
      <w:rPr>
        <w:rFonts w:ascii="Calibri" w:eastAsia="Calibri" w:hAnsi="Calibri" w:cs="Calibri" w:hint="default"/>
        <w:color w:val="231F20"/>
        <w:w w:val="109"/>
        <w:sz w:val="20"/>
        <w:szCs w:val="20"/>
      </w:rPr>
    </w:lvl>
    <w:lvl w:ilvl="2">
      <w:start w:val="1"/>
      <w:numFmt w:val="bullet"/>
      <w:lvlText w:val="•"/>
      <w:lvlJc w:val="left"/>
      <w:pPr>
        <w:ind w:left="2194" w:hanging="397"/>
      </w:pPr>
      <w:rPr>
        <w:rFonts w:hint="default"/>
      </w:rPr>
    </w:lvl>
    <w:lvl w:ilvl="3">
      <w:start w:val="1"/>
      <w:numFmt w:val="bullet"/>
      <w:lvlText w:val="•"/>
      <w:lvlJc w:val="left"/>
      <w:pPr>
        <w:ind w:left="2968" w:hanging="397"/>
      </w:pPr>
      <w:rPr>
        <w:rFonts w:hint="default"/>
      </w:rPr>
    </w:lvl>
    <w:lvl w:ilvl="4">
      <w:start w:val="1"/>
      <w:numFmt w:val="bullet"/>
      <w:lvlText w:val="•"/>
      <w:lvlJc w:val="left"/>
      <w:pPr>
        <w:ind w:left="3742" w:hanging="397"/>
      </w:pPr>
      <w:rPr>
        <w:rFonts w:hint="default"/>
      </w:rPr>
    </w:lvl>
    <w:lvl w:ilvl="5">
      <w:start w:val="1"/>
      <w:numFmt w:val="bullet"/>
      <w:lvlText w:val="•"/>
      <w:lvlJc w:val="left"/>
      <w:pPr>
        <w:ind w:left="4517" w:hanging="397"/>
      </w:pPr>
      <w:rPr>
        <w:rFonts w:hint="default"/>
      </w:rPr>
    </w:lvl>
    <w:lvl w:ilvl="6">
      <w:start w:val="1"/>
      <w:numFmt w:val="bullet"/>
      <w:lvlText w:val="•"/>
      <w:lvlJc w:val="left"/>
      <w:pPr>
        <w:ind w:left="5291" w:hanging="397"/>
      </w:pPr>
      <w:rPr>
        <w:rFonts w:hint="default"/>
      </w:rPr>
    </w:lvl>
    <w:lvl w:ilvl="7">
      <w:start w:val="1"/>
      <w:numFmt w:val="bullet"/>
      <w:lvlText w:val="•"/>
      <w:lvlJc w:val="left"/>
      <w:pPr>
        <w:ind w:left="6065" w:hanging="397"/>
      </w:pPr>
      <w:rPr>
        <w:rFonts w:hint="default"/>
      </w:rPr>
    </w:lvl>
    <w:lvl w:ilvl="8">
      <w:start w:val="1"/>
      <w:numFmt w:val="bullet"/>
      <w:lvlText w:val="•"/>
      <w:lvlJc w:val="left"/>
      <w:pPr>
        <w:ind w:left="6840" w:hanging="397"/>
      </w:pPr>
      <w:rPr>
        <w:rFonts w:hint="default"/>
      </w:rPr>
    </w:lvl>
  </w:abstractNum>
  <w:abstractNum w:abstractNumId="31" w15:restartNumberingAfterBreak="0">
    <w:nsid w:val="45EC391E"/>
    <w:multiLevelType w:val="hybridMultilevel"/>
    <w:tmpl w:val="D660A9F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317849"/>
    <w:multiLevelType w:val="multilevel"/>
    <w:tmpl w:val="73945304"/>
    <w:lvl w:ilvl="0">
      <w:start w:val="3"/>
      <w:numFmt w:val="decimal"/>
      <w:lvlText w:val="%1"/>
      <w:lvlJc w:val="left"/>
      <w:pPr>
        <w:ind w:left="685" w:hanging="397"/>
        <w:jc w:val="left"/>
      </w:pPr>
      <w:rPr>
        <w:rFonts w:hint="default"/>
      </w:rPr>
    </w:lvl>
    <w:lvl w:ilvl="1">
      <w:start w:val="3"/>
      <w:numFmt w:val="decimal"/>
      <w:lvlText w:val="%1.%2"/>
      <w:lvlJc w:val="left"/>
      <w:pPr>
        <w:ind w:left="685" w:hanging="397"/>
        <w:jc w:val="left"/>
      </w:pPr>
      <w:rPr>
        <w:rFonts w:ascii="Calibri" w:eastAsia="Calibri" w:hAnsi="Calibri" w:cs="Calibri" w:hint="default"/>
        <w:color w:val="231F20"/>
        <w:w w:val="109"/>
        <w:sz w:val="20"/>
        <w:szCs w:val="20"/>
      </w:rPr>
    </w:lvl>
    <w:lvl w:ilvl="2">
      <w:start w:val="1"/>
      <w:numFmt w:val="bullet"/>
      <w:lvlText w:val="•"/>
      <w:lvlJc w:val="left"/>
      <w:pPr>
        <w:ind w:left="1934" w:hanging="397"/>
      </w:pPr>
      <w:rPr>
        <w:rFonts w:hint="default"/>
      </w:rPr>
    </w:lvl>
    <w:lvl w:ilvl="3">
      <w:start w:val="1"/>
      <w:numFmt w:val="bullet"/>
      <w:lvlText w:val="•"/>
      <w:lvlJc w:val="left"/>
      <w:pPr>
        <w:ind w:left="2562" w:hanging="397"/>
      </w:pPr>
      <w:rPr>
        <w:rFonts w:hint="default"/>
      </w:rPr>
    </w:lvl>
    <w:lvl w:ilvl="4">
      <w:start w:val="1"/>
      <w:numFmt w:val="bullet"/>
      <w:lvlText w:val="•"/>
      <w:lvlJc w:val="left"/>
      <w:pPr>
        <w:ind w:left="3189" w:hanging="397"/>
      </w:pPr>
      <w:rPr>
        <w:rFonts w:hint="default"/>
      </w:rPr>
    </w:lvl>
    <w:lvl w:ilvl="5">
      <w:start w:val="1"/>
      <w:numFmt w:val="bullet"/>
      <w:lvlText w:val="•"/>
      <w:lvlJc w:val="left"/>
      <w:pPr>
        <w:ind w:left="3816" w:hanging="397"/>
      </w:pPr>
      <w:rPr>
        <w:rFonts w:hint="default"/>
      </w:rPr>
    </w:lvl>
    <w:lvl w:ilvl="6">
      <w:start w:val="1"/>
      <w:numFmt w:val="bullet"/>
      <w:lvlText w:val="•"/>
      <w:lvlJc w:val="left"/>
      <w:pPr>
        <w:ind w:left="4444" w:hanging="397"/>
      </w:pPr>
      <w:rPr>
        <w:rFonts w:hint="default"/>
      </w:rPr>
    </w:lvl>
    <w:lvl w:ilvl="7">
      <w:start w:val="1"/>
      <w:numFmt w:val="bullet"/>
      <w:lvlText w:val="•"/>
      <w:lvlJc w:val="left"/>
      <w:pPr>
        <w:ind w:left="5071" w:hanging="397"/>
      </w:pPr>
      <w:rPr>
        <w:rFonts w:hint="default"/>
      </w:rPr>
    </w:lvl>
    <w:lvl w:ilvl="8">
      <w:start w:val="1"/>
      <w:numFmt w:val="bullet"/>
      <w:lvlText w:val="•"/>
      <w:lvlJc w:val="left"/>
      <w:pPr>
        <w:ind w:left="5698" w:hanging="397"/>
      </w:pPr>
      <w:rPr>
        <w:rFonts w:hint="default"/>
      </w:rPr>
    </w:lvl>
  </w:abstractNum>
  <w:abstractNum w:abstractNumId="33" w15:restartNumberingAfterBreak="0">
    <w:nsid w:val="4B99729C"/>
    <w:multiLevelType w:val="multilevel"/>
    <w:tmpl w:val="440E6182"/>
    <w:lvl w:ilvl="0">
      <w:start w:val="3"/>
      <w:numFmt w:val="decimal"/>
      <w:lvlText w:val="%1"/>
      <w:lvlJc w:val="left"/>
      <w:pPr>
        <w:ind w:left="1581" w:hanging="567"/>
        <w:jc w:val="left"/>
      </w:pPr>
      <w:rPr>
        <w:rFonts w:hint="default"/>
      </w:rPr>
    </w:lvl>
    <w:lvl w:ilvl="1">
      <w:start w:val="1"/>
      <w:numFmt w:val="decimal"/>
      <w:lvlText w:val="%1.%2"/>
      <w:lvlJc w:val="left"/>
      <w:pPr>
        <w:ind w:left="1581" w:hanging="567"/>
        <w:jc w:val="left"/>
      </w:pPr>
      <w:rPr>
        <w:rFonts w:ascii="Arial" w:eastAsia="Arial" w:hAnsi="Arial" w:cs="Arial" w:hint="default"/>
        <w:b/>
        <w:bCs/>
        <w:color w:val="231F20"/>
        <w:w w:val="99"/>
        <w:sz w:val="20"/>
        <w:szCs w:val="20"/>
      </w:rPr>
    </w:lvl>
    <w:lvl w:ilvl="2">
      <w:start w:val="1"/>
      <w:numFmt w:val="decimal"/>
      <w:lvlText w:val="%1.%2.%3"/>
      <w:lvlJc w:val="left"/>
      <w:pPr>
        <w:ind w:left="1580" w:hanging="567"/>
        <w:jc w:val="left"/>
      </w:pPr>
      <w:rPr>
        <w:rFonts w:ascii="Calibri" w:eastAsia="Calibri" w:hAnsi="Calibri" w:cs="Calibri" w:hint="default"/>
        <w:color w:val="231F20"/>
        <w:w w:val="109"/>
        <w:sz w:val="20"/>
        <w:szCs w:val="20"/>
      </w:rPr>
    </w:lvl>
    <w:lvl w:ilvl="3">
      <w:start w:val="1"/>
      <w:numFmt w:val="bullet"/>
      <w:lvlText w:val="•"/>
      <w:lvlJc w:val="left"/>
      <w:pPr>
        <w:ind w:left="3622" w:hanging="567"/>
      </w:pPr>
      <w:rPr>
        <w:rFonts w:hint="default"/>
      </w:rPr>
    </w:lvl>
    <w:lvl w:ilvl="4">
      <w:start w:val="1"/>
      <w:numFmt w:val="bullet"/>
      <w:lvlText w:val="•"/>
      <w:lvlJc w:val="left"/>
      <w:pPr>
        <w:ind w:left="4303" w:hanging="567"/>
      </w:pPr>
      <w:rPr>
        <w:rFonts w:hint="default"/>
      </w:rPr>
    </w:lvl>
    <w:lvl w:ilvl="5">
      <w:start w:val="1"/>
      <w:numFmt w:val="bullet"/>
      <w:lvlText w:val="•"/>
      <w:lvlJc w:val="left"/>
      <w:pPr>
        <w:ind w:left="4984" w:hanging="567"/>
      </w:pPr>
      <w:rPr>
        <w:rFonts w:hint="default"/>
      </w:rPr>
    </w:lvl>
    <w:lvl w:ilvl="6">
      <w:start w:val="1"/>
      <w:numFmt w:val="bullet"/>
      <w:lvlText w:val="•"/>
      <w:lvlJc w:val="left"/>
      <w:pPr>
        <w:ind w:left="5665" w:hanging="567"/>
      </w:pPr>
      <w:rPr>
        <w:rFonts w:hint="default"/>
      </w:rPr>
    </w:lvl>
    <w:lvl w:ilvl="7">
      <w:start w:val="1"/>
      <w:numFmt w:val="bullet"/>
      <w:lvlText w:val="•"/>
      <w:lvlJc w:val="left"/>
      <w:pPr>
        <w:ind w:left="6346" w:hanging="567"/>
      </w:pPr>
      <w:rPr>
        <w:rFonts w:hint="default"/>
      </w:rPr>
    </w:lvl>
    <w:lvl w:ilvl="8">
      <w:start w:val="1"/>
      <w:numFmt w:val="bullet"/>
      <w:lvlText w:val="•"/>
      <w:lvlJc w:val="left"/>
      <w:pPr>
        <w:ind w:left="7027" w:hanging="567"/>
      </w:pPr>
      <w:rPr>
        <w:rFonts w:hint="default"/>
      </w:rPr>
    </w:lvl>
  </w:abstractNum>
  <w:abstractNum w:abstractNumId="34" w15:restartNumberingAfterBreak="0">
    <w:nsid w:val="4D0C1B12"/>
    <w:multiLevelType w:val="hybridMultilevel"/>
    <w:tmpl w:val="604013F0"/>
    <w:lvl w:ilvl="0" w:tplc="C1766430">
      <w:start w:val="1"/>
      <w:numFmt w:val="bullet"/>
      <w:lvlText w:val=""/>
      <w:lvlJc w:val="left"/>
      <w:pPr>
        <w:ind w:left="1854" w:hanging="360"/>
      </w:pPr>
      <w:rPr>
        <w:rFonts w:ascii="Wingdings" w:hAnsi="Wingdings" w:hint="default"/>
        <w:color w:val="C00000"/>
        <w:sz w:val="32"/>
        <w:szCs w:val="3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5" w15:restartNumberingAfterBreak="0">
    <w:nsid w:val="5B867B7D"/>
    <w:multiLevelType w:val="multilevel"/>
    <w:tmpl w:val="CD642E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E1D58C0"/>
    <w:multiLevelType w:val="hybridMultilevel"/>
    <w:tmpl w:val="F866048C"/>
    <w:lvl w:ilvl="0" w:tplc="EE7C9A82">
      <w:start w:val="1"/>
      <w:numFmt w:val="bullet"/>
      <w:lvlText w:val="•"/>
      <w:lvlJc w:val="left"/>
      <w:pPr>
        <w:ind w:left="720" w:hanging="360"/>
      </w:pPr>
      <w:rPr>
        <w:rFont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0636A4"/>
    <w:multiLevelType w:val="hybridMultilevel"/>
    <w:tmpl w:val="0540E84A"/>
    <w:lvl w:ilvl="0" w:tplc="C1766430">
      <w:start w:val="1"/>
      <w:numFmt w:val="bullet"/>
      <w:lvlText w:val=""/>
      <w:lvlJc w:val="left"/>
      <w:pPr>
        <w:ind w:left="1854" w:hanging="360"/>
      </w:pPr>
      <w:rPr>
        <w:rFonts w:ascii="Wingdings" w:hAnsi="Wingdings" w:hint="default"/>
        <w:color w:val="C00000"/>
        <w:sz w:val="32"/>
        <w:szCs w:val="3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8" w15:restartNumberingAfterBreak="0">
    <w:nsid w:val="626753DE"/>
    <w:multiLevelType w:val="hybridMultilevel"/>
    <w:tmpl w:val="70A2557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B03F4E"/>
    <w:multiLevelType w:val="hybridMultilevel"/>
    <w:tmpl w:val="8BA8402E"/>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E54811"/>
    <w:multiLevelType w:val="multilevel"/>
    <w:tmpl w:val="141CEB48"/>
    <w:lvl w:ilvl="0">
      <w:start w:val="4"/>
      <w:numFmt w:val="decimal"/>
      <w:lvlText w:val="%1."/>
      <w:lvlJc w:val="left"/>
      <w:pPr>
        <w:ind w:left="398" w:hanging="284"/>
        <w:jc w:val="left"/>
      </w:pPr>
      <w:rPr>
        <w:rFonts w:ascii="Calibri" w:eastAsia="Calibri" w:hAnsi="Calibri" w:cs="Calibri" w:hint="default"/>
        <w:b/>
        <w:bCs/>
        <w:color w:val="231F20"/>
        <w:w w:val="114"/>
        <w:sz w:val="24"/>
        <w:szCs w:val="24"/>
      </w:rPr>
    </w:lvl>
    <w:lvl w:ilvl="1">
      <w:start w:val="1"/>
      <w:numFmt w:val="decimal"/>
      <w:lvlText w:val="%1.%2"/>
      <w:lvlJc w:val="left"/>
      <w:pPr>
        <w:ind w:left="511" w:hanging="397"/>
        <w:jc w:val="left"/>
      </w:pPr>
      <w:rPr>
        <w:rFonts w:ascii="Calibri" w:eastAsia="Calibri" w:hAnsi="Calibri" w:cs="Calibri" w:hint="default"/>
        <w:color w:val="231F20"/>
        <w:w w:val="109"/>
        <w:sz w:val="20"/>
        <w:szCs w:val="20"/>
      </w:rPr>
    </w:lvl>
    <w:lvl w:ilvl="2">
      <w:start w:val="1"/>
      <w:numFmt w:val="bullet"/>
      <w:lvlText w:val="•"/>
      <w:lvlJc w:val="left"/>
      <w:pPr>
        <w:ind w:left="1298" w:hanging="284"/>
      </w:pPr>
      <w:rPr>
        <w:rFonts w:ascii="Calibri" w:eastAsia="Calibri" w:hAnsi="Calibri" w:cs="Calibri" w:hint="default"/>
        <w:color w:val="231F20"/>
        <w:w w:val="100"/>
        <w:sz w:val="20"/>
        <w:szCs w:val="20"/>
      </w:rPr>
    </w:lvl>
    <w:lvl w:ilvl="3">
      <w:start w:val="1"/>
      <w:numFmt w:val="bullet"/>
      <w:lvlText w:val="•"/>
      <w:lvlJc w:val="left"/>
      <w:pPr>
        <w:ind w:left="2073" w:hanging="284"/>
      </w:pPr>
      <w:rPr>
        <w:rFonts w:hint="default"/>
      </w:rPr>
    </w:lvl>
    <w:lvl w:ilvl="4">
      <w:start w:val="1"/>
      <w:numFmt w:val="bullet"/>
      <w:lvlText w:val="•"/>
      <w:lvlJc w:val="left"/>
      <w:pPr>
        <w:ind w:left="2847" w:hanging="284"/>
      </w:pPr>
      <w:rPr>
        <w:rFonts w:hint="default"/>
      </w:rPr>
    </w:lvl>
    <w:lvl w:ilvl="5">
      <w:start w:val="1"/>
      <w:numFmt w:val="bullet"/>
      <w:lvlText w:val="•"/>
      <w:lvlJc w:val="left"/>
      <w:pPr>
        <w:ind w:left="3620" w:hanging="284"/>
      </w:pPr>
      <w:rPr>
        <w:rFonts w:hint="default"/>
      </w:rPr>
    </w:lvl>
    <w:lvl w:ilvl="6">
      <w:start w:val="1"/>
      <w:numFmt w:val="bullet"/>
      <w:lvlText w:val="•"/>
      <w:lvlJc w:val="left"/>
      <w:pPr>
        <w:ind w:left="4394" w:hanging="284"/>
      </w:pPr>
      <w:rPr>
        <w:rFonts w:hint="default"/>
      </w:rPr>
    </w:lvl>
    <w:lvl w:ilvl="7">
      <w:start w:val="1"/>
      <w:numFmt w:val="bullet"/>
      <w:lvlText w:val="•"/>
      <w:lvlJc w:val="left"/>
      <w:pPr>
        <w:ind w:left="5168" w:hanging="284"/>
      </w:pPr>
      <w:rPr>
        <w:rFonts w:hint="default"/>
      </w:rPr>
    </w:lvl>
    <w:lvl w:ilvl="8">
      <w:start w:val="1"/>
      <w:numFmt w:val="bullet"/>
      <w:lvlText w:val="•"/>
      <w:lvlJc w:val="left"/>
      <w:pPr>
        <w:ind w:left="5941" w:hanging="284"/>
      </w:pPr>
      <w:rPr>
        <w:rFonts w:hint="default"/>
      </w:rPr>
    </w:lvl>
  </w:abstractNum>
  <w:abstractNum w:abstractNumId="41" w15:restartNumberingAfterBreak="0">
    <w:nsid w:val="63755A65"/>
    <w:multiLevelType w:val="multilevel"/>
    <w:tmpl w:val="F18C513C"/>
    <w:lvl w:ilvl="0">
      <w:start w:val="3"/>
      <w:numFmt w:val="decimal"/>
      <w:lvlText w:val="%1."/>
      <w:lvlJc w:val="left"/>
      <w:pPr>
        <w:ind w:left="718" w:hanging="284"/>
        <w:jc w:val="left"/>
      </w:pPr>
      <w:rPr>
        <w:rFonts w:ascii="Calibri" w:eastAsia="Calibri" w:hAnsi="Calibri" w:cs="Calibri" w:hint="default"/>
        <w:b/>
        <w:bCs/>
        <w:color w:val="231F20"/>
        <w:w w:val="114"/>
        <w:sz w:val="24"/>
        <w:szCs w:val="24"/>
      </w:rPr>
    </w:lvl>
    <w:lvl w:ilvl="1">
      <w:start w:val="1"/>
      <w:numFmt w:val="decimal"/>
      <w:lvlText w:val="%1.%2"/>
      <w:lvlJc w:val="left"/>
      <w:pPr>
        <w:ind w:left="831" w:hanging="397"/>
        <w:jc w:val="left"/>
      </w:pPr>
      <w:rPr>
        <w:rFonts w:ascii="Calibri" w:eastAsia="Calibri" w:hAnsi="Calibri" w:cs="Calibri" w:hint="default"/>
        <w:color w:val="231F20"/>
        <w:w w:val="109"/>
        <w:sz w:val="20"/>
        <w:szCs w:val="20"/>
      </w:rPr>
    </w:lvl>
    <w:lvl w:ilvl="2">
      <w:start w:val="1"/>
      <w:numFmt w:val="bullet"/>
      <w:lvlText w:val="•"/>
      <w:lvlJc w:val="left"/>
      <w:pPr>
        <w:ind w:left="1527" w:hanging="397"/>
      </w:pPr>
      <w:rPr>
        <w:rFonts w:hint="default"/>
      </w:rPr>
    </w:lvl>
    <w:lvl w:ilvl="3">
      <w:start w:val="1"/>
      <w:numFmt w:val="bullet"/>
      <w:lvlText w:val="•"/>
      <w:lvlJc w:val="left"/>
      <w:pPr>
        <w:ind w:left="2222" w:hanging="397"/>
      </w:pPr>
      <w:rPr>
        <w:rFonts w:hint="default"/>
      </w:rPr>
    </w:lvl>
    <w:lvl w:ilvl="4">
      <w:start w:val="1"/>
      <w:numFmt w:val="bullet"/>
      <w:lvlText w:val="•"/>
      <w:lvlJc w:val="left"/>
      <w:pPr>
        <w:ind w:left="2917" w:hanging="397"/>
      </w:pPr>
      <w:rPr>
        <w:rFonts w:hint="default"/>
      </w:rPr>
    </w:lvl>
    <w:lvl w:ilvl="5">
      <w:start w:val="1"/>
      <w:numFmt w:val="bullet"/>
      <w:lvlText w:val="•"/>
      <w:lvlJc w:val="left"/>
      <w:pPr>
        <w:ind w:left="3612" w:hanging="397"/>
      </w:pPr>
      <w:rPr>
        <w:rFonts w:hint="default"/>
      </w:rPr>
    </w:lvl>
    <w:lvl w:ilvl="6">
      <w:start w:val="1"/>
      <w:numFmt w:val="bullet"/>
      <w:lvlText w:val="•"/>
      <w:lvlJc w:val="left"/>
      <w:pPr>
        <w:ind w:left="4307" w:hanging="397"/>
      </w:pPr>
      <w:rPr>
        <w:rFonts w:hint="default"/>
      </w:rPr>
    </w:lvl>
    <w:lvl w:ilvl="7">
      <w:start w:val="1"/>
      <w:numFmt w:val="bullet"/>
      <w:lvlText w:val="•"/>
      <w:lvlJc w:val="left"/>
      <w:pPr>
        <w:ind w:left="5001" w:hanging="397"/>
      </w:pPr>
      <w:rPr>
        <w:rFonts w:hint="default"/>
      </w:rPr>
    </w:lvl>
    <w:lvl w:ilvl="8">
      <w:start w:val="1"/>
      <w:numFmt w:val="bullet"/>
      <w:lvlText w:val="•"/>
      <w:lvlJc w:val="left"/>
      <w:pPr>
        <w:ind w:left="5696" w:hanging="397"/>
      </w:pPr>
      <w:rPr>
        <w:rFonts w:hint="default"/>
      </w:rPr>
    </w:lvl>
  </w:abstractNum>
  <w:abstractNum w:abstractNumId="42" w15:restartNumberingAfterBreak="0">
    <w:nsid w:val="645610EB"/>
    <w:multiLevelType w:val="hybridMultilevel"/>
    <w:tmpl w:val="825EC54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D5B5A"/>
    <w:multiLevelType w:val="hybridMultilevel"/>
    <w:tmpl w:val="A832FA4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740628"/>
    <w:multiLevelType w:val="hybridMultilevel"/>
    <w:tmpl w:val="B11E7C0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E748D2"/>
    <w:multiLevelType w:val="hybridMultilevel"/>
    <w:tmpl w:val="B44A3360"/>
    <w:lvl w:ilvl="0" w:tplc="C1766430">
      <w:start w:val="1"/>
      <w:numFmt w:val="bullet"/>
      <w:lvlText w:val=""/>
      <w:lvlJc w:val="left"/>
      <w:pPr>
        <w:ind w:left="1854" w:hanging="360"/>
      </w:pPr>
      <w:rPr>
        <w:rFonts w:ascii="Wingdings" w:hAnsi="Wingdings" w:hint="default"/>
        <w:color w:val="C00000"/>
        <w:sz w:val="32"/>
        <w:szCs w:val="3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6" w15:restartNumberingAfterBreak="0">
    <w:nsid w:val="7CC567F8"/>
    <w:multiLevelType w:val="multilevel"/>
    <w:tmpl w:val="C08A23DC"/>
    <w:lvl w:ilvl="0">
      <w:start w:val="1"/>
      <w:numFmt w:val="decimal"/>
      <w:lvlText w:val="%1."/>
      <w:lvlJc w:val="left"/>
      <w:pPr>
        <w:ind w:left="1298" w:hanging="284"/>
        <w:jc w:val="left"/>
      </w:pPr>
      <w:rPr>
        <w:rFonts w:ascii="Calibri" w:eastAsia="Calibri" w:hAnsi="Calibri" w:cs="Calibri" w:hint="default"/>
        <w:b/>
        <w:bCs/>
        <w:color w:val="231F20"/>
        <w:w w:val="114"/>
        <w:sz w:val="24"/>
        <w:szCs w:val="24"/>
      </w:rPr>
    </w:lvl>
    <w:lvl w:ilvl="1">
      <w:start w:val="1"/>
      <w:numFmt w:val="decimal"/>
      <w:lvlText w:val="%1.%2"/>
      <w:lvlJc w:val="left"/>
      <w:pPr>
        <w:ind w:left="1411" w:hanging="397"/>
        <w:jc w:val="left"/>
      </w:pPr>
      <w:rPr>
        <w:rFonts w:ascii="Calibri" w:eastAsia="Calibri" w:hAnsi="Calibri" w:cs="Calibri" w:hint="default"/>
        <w:color w:val="231F20"/>
        <w:w w:val="109"/>
        <w:sz w:val="20"/>
        <w:szCs w:val="20"/>
      </w:rPr>
    </w:lvl>
    <w:lvl w:ilvl="2">
      <w:start w:val="1"/>
      <w:numFmt w:val="bullet"/>
      <w:lvlText w:val="•"/>
      <w:lvlJc w:val="left"/>
      <w:pPr>
        <w:ind w:left="2194" w:hanging="397"/>
      </w:pPr>
      <w:rPr>
        <w:rFonts w:hint="default"/>
      </w:rPr>
    </w:lvl>
    <w:lvl w:ilvl="3">
      <w:start w:val="1"/>
      <w:numFmt w:val="bullet"/>
      <w:lvlText w:val="•"/>
      <w:lvlJc w:val="left"/>
      <w:pPr>
        <w:ind w:left="2968" w:hanging="397"/>
      </w:pPr>
      <w:rPr>
        <w:rFonts w:hint="default"/>
      </w:rPr>
    </w:lvl>
    <w:lvl w:ilvl="4">
      <w:start w:val="1"/>
      <w:numFmt w:val="bullet"/>
      <w:lvlText w:val="•"/>
      <w:lvlJc w:val="left"/>
      <w:pPr>
        <w:ind w:left="3742" w:hanging="397"/>
      </w:pPr>
      <w:rPr>
        <w:rFonts w:hint="default"/>
      </w:rPr>
    </w:lvl>
    <w:lvl w:ilvl="5">
      <w:start w:val="1"/>
      <w:numFmt w:val="bullet"/>
      <w:lvlText w:val="•"/>
      <w:lvlJc w:val="left"/>
      <w:pPr>
        <w:ind w:left="4517" w:hanging="397"/>
      </w:pPr>
      <w:rPr>
        <w:rFonts w:hint="default"/>
      </w:rPr>
    </w:lvl>
    <w:lvl w:ilvl="6">
      <w:start w:val="1"/>
      <w:numFmt w:val="bullet"/>
      <w:lvlText w:val="•"/>
      <w:lvlJc w:val="left"/>
      <w:pPr>
        <w:ind w:left="5291" w:hanging="397"/>
      </w:pPr>
      <w:rPr>
        <w:rFonts w:hint="default"/>
      </w:rPr>
    </w:lvl>
    <w:lvl w:ilvl="7">
      <w:start w:val="1"/>
      <w:numFmt w:val="bullet"/>
      <w:lvlText w:val="•"/>
      <w:lvlJc w:val="left"/>
      <w:pPr>
        <w:ind w:left="6065" w:hanging="397"/>
      </w:pPr>
      <w:rPr>
        <w:rFonts w:hint="default"/>
      </w:rPr>
    </w:lvl>
    <w:lvl w:ilvl="8">
      <w:start w:val="1"/>
      <w:numFmt w:val="bullet"/>
      <w:lvlText w:val="•"/>
      <w:lvlJc w:val="left"/>
      <w:pPr>
        <w:ind w:left="6840" w:hanging="397"/>
      </w:pPr>
      <w:rPr>
        <w:rFonts w:hint="default"/>
      </w:rPr>
    </w:lvl>
  </w:abstractNum>
  <w:num w:numId="1">
    <w:abstractNumId w:val="43"/>
  </w:num>
  <w:num w:numId="2">
    <w:abstractNumId w:val="12"/>
  </w:num>
  <w:num w:numId="3">
    <w:abstractNumId w:val="34"/>
  </w:num>
  <w:num w:numId="4">
    <w:abstractNumId w:val="18"/>
  </w:num>
  <w:num w:numId="5">
    <w:abstractNumId w:val="37"/>
  </w:num>
  <w:num w:numId="6">
    <w:abstractNumId w:val="21"/>
  </w:num>
  <w:num w:numId="7">
    <w:abstractNumId w:val="3"/>
  </w:num>
  <w:num w:numId="8">
    <w:abstractNumId w:val="45"/>
  </w:num>
  <w:num w:numId="9">
    <w:abstractNumId w:val="27"/>
  </w:num>
  <w:num w:numId="10">
    <w:abstractNumId w:val="44"/>
  </w:num>
  <w:num w:numId="11">
    <w:abstractNumId w:val="19"/>
  </w:num>
  <w:num w:numId="12">
    <w:abstractNumId w:val="23"/>
  </w:num>
  <w:num w:numId="13">
    <w:abstractNumId w:val="2"/>
  </w:num>
  <w:num w:numId="14">
    <w:abstractNumId w:val="15"/>
  </w:num>
  <w:num w:numId="15">
    <w:abstractNumId w:val="8"/>
  </w:num>
  <w:num w:numId="16">
    <w:abstractNumId w:val="31"/>
  </w:num>
  <w:num w:numId="17">
    <w:abstractNumId w:val="11"/>
  </w:num>
  <w:num w:numId="18">
    <w:abstractNumId w:val="38"/>
  </w:num>
  <w:num w:numId="19">
    <w:abstractNumId w:val="28"/>
  </w:num>
  <w:num w:numId="20">
    <w:abstractNumId w:val="10"/>
  </w:num>
  <w:num w:numId="21">
    <w:abstractNumId w:val="22"/>
  </w:num>
  <w:num w:numId="22">
    <w:abstractNumId w:val="36"/>
  </w:num>
  <w:num w:numId="23">
    <w:abstractNumId w:val="29"/>
  </w:num>
  <w:num w:numId="24">
    <w:abstractNumId w:val="5"/>
  </w:num>
  <w:num w:numId="25">
    <w:abstractNumId w:val="42"/>
  </w:num>
  <w:num w:numId="26">
    <w:abstractNumId w:val="7"/>
  </w:num>
  <w:num w:numId="27">
    <w:abstractNumId w:val="14"/>
  </w:num>
  <w:num w:numId="28">
    <w:abstractNumId w:val="1"/>
  </w:num>
  <w:num w:numId="29">
    <w:abstractNumId w:val="13"/>
  </w:num>
  <w:num w:numId="30">
    <w:abstractNumId w:val="0"/>
  </w:num>
  <w:num w:numId="31">
    <w:abstractNumId w:val="16"/>
  </w:num>
  <w:num w:numId="32">
    <w:abstractNumId w:val="33"/>
  </w:num>
  <w:num w:numId="33">
    <w:abstractNumId w:val="30"/>
  </w:num>
  <w:num w:numId="34">
    <w:abstractNumId w:val="26"/>
  </w:num>
  <w:num w:numId="35">
    <w:abstractNumId w:val="24"/>
  </w:num>
  <w:num w:numId="36">
    <w:abstractNumId w:val="40"/>
  </w:num>
  <w:num w:numId="37">
    <w:abstractNumId w:val="32"/>
  </w:num>
  <w:num w:numId="38">
    <w:abstractNumId w:val="41"/>
  </w:num>
  <w:num w:numId="39">
    <w:abstractNumId w:val="46"/>
  </w:num>
  <w:num w:numId="40">
    <w:abstractNumId w:val="20"/>
  </w:num>
  <w:num w:numId="41">
    <w:abstractNumId w:val="25"/>
  </w:num>
  <w:num w:numId="42">
    <w:abstractNumId w:val="17"/>
  </w:num>
  <w:num w:numId="43">
    <w:abstractNumId w:val="6"/>
  </w:num>
  <w:num w:numId="44">
    <w:abstractNumId w:val="39"/>
  </w:num>
  <w:num w:numId="45">
    <w:abstractNumId w:val="4"/>
  </w:num>
  <w:num w:numId="46">
    <w:abstractNumId w:val="35"/>
  </w:num>
  <w:num w:numId="47">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4A1"/>
    <w:rsid w:val="00033F10"/>
    <w:rsid w:val="00083023"/>
    <w:rsid w:val="000846F3"/>
    <w:rsid w:val="000B1898"/>
    <w:rsid w:val="001D0100"/>
    <w:rsid w:val="001F4000"/>
    <w:rsid w:val="00222140"/>
    <w:rsid w:val="00246196"/>
    <w:rsid w:val="00261F9C"/>
    <w:rsid w:val="002B5B8C"/>
    <w:rsid w:val="00347CF1"/>
    <w:rsid w:val="003B47A1"/>
    <w:rsid w:val="004F3058"/>
    <w:rsid w:val="00503217"/>
    <w:rsid w:val="005D5D54"/>
    <w:rsid w:val="008A14A1"/>
    <w:rsid w:val="008F6FB6"/>
    <w:rsid w:val="009D5F19"/>
    <w:rsid w:val="00A0179D"/>
    <w:rsid w:val="00A2254F"/>
    <w:rsid w:val="00A23241"/>
    <w:rsid w:val="00A34070"/>
    <w:rsid w:val="00AF11BA"/>
    <w:rsid w:val="00B03120"/>
    <w:rsid w:val="00B85B52"/>
    <w:rsid w:val="00C6240C"/>
    <w:rsid w:val="00CB1D7A"/>
    <w:rsid w:val="00D07378"/>
    <w:rsid w:val="00E01744"/>
    <w:rsid w:val="00F476DD"/>
    <w:rsid w:val="00F765C1"/>
    <w:rsid w:val="00FA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A1806B95-6E0E-43B3-889A-71A6A55BC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14"/>
      <w:jc w:val="both"/>
      <w:outlineLvl w:val="0"/>
    </w:pPr>
    <w:rPr>
      <w:sz w:val="36"/>
      <w:szCs w:val="36"/>
    </w:rPr>
  </w:style>
  <w:style w:type="paragraph" w:styleId="Heading2">
    <w:name w:val="heading 2"/>
    <w:basedOn w:val="Normal"/>
    <w:uiPriority w:val="1"/>
    <w:qFormat/>
    <w:pPr>
      <w:ind w:left="1014"/>
      <w:jc w:val="both"/>
      <w:outlineLvl w:val="1"/>
    </w:pPr>
    <w:rPr>
      <w:b/>
      <w:bCs/>
      <w:sz w:val="24"/>
      <w:szCs w:val="24"/>
    </w:rPr>
  </w:style>
  <w:style w:type="paragraph" w:styleId="Heading3">
    <w:name w:val="heading 3"/>
    <w:basedOn w:val="Normal"/>
    <w:uiPriority w:val="1"/>
    <w:qFormat/>
    <w:pPr>
      <w:ind w:left="1014"/>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6"/>
      <w:ind w:left="1014"/>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476DD"/>
    <w:rPr>
      <w:rFonts w:ascii="Tahoma" w:hAnsi="Tahoma" w:cs="Tahoma"/>
      <w:sz w:val="16"/>
      <w:szCs w:val="16"/>
    </w:rPr>
  </w:style>
  <w:style w:type="character" w:customStyle="1" w:styleId="BalloonTextChar">
    <w:name w:val="Balloon Text Char"/>
    <w:basedOn w:val="DefaultParagraphFont"/>
    <w:link w:val="BalloonText"/>
    <w:uiPriority w:val="99"/>
    <w:semiHidden/>
    <w:rsid w:val="00F476DD"/>
    <w:rPr>
      <w:rFonts w:ascii="Tahoma" w:eastAsia="Calibri" w:hAnsi="Tahoma" w:cs="Tahoma"/>
      <w:sz w:val="16"/>
      <w:szCs w:val="16"/>
    </w:rPr>
  </w:style>
  <w:style w:type="table" w:styleId="TableGrid">
    <w:name w:val="Table Grid"/>
    <w:basedOn w:val="TableNormal"/>
    <w:uiPriority w:val="59"/>
    <w:rsid w:val="00A34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34070"/>
    <w:rPr>
      <w:color w:val="0000FF" w:themeColor="hyperlink"/>
      <w:u w:val="single"/>
    </w:rPr>
  </w:style>
  <w:style w:type="paragraph" w:styleId="Header">
    <w:name w:val="header"/>
    <w:basedOn w:val="Normal"/>
    <w:link w:val="HeaderChar"/>
    <w:uiPriority w:val="99"/>
    <w:unhideWhenUsed/>
    <w:rsid w:val="00A34070"/>
    <w:pPr>
      <w:tabs>
        <w:tab w:val="center" w:pos="4513"/>
        <w:tab w:val="right" w:pos="9026"/>
      </w:tabs>
    </w:pPr>
  </w:style>
  <w:style w:type="character" w:customStyle="1" w:styleId="HeaderChar">
    <w:name w:val="Header Char"/>
    <w:basedOn w:val="DefaultParagraphFont"/>
    <w:link w:val="Header"/>
    <w:uiPriority w:val="99"/>
    <w:rsid w:val="00A34070"/>
    <w:rPr>
      <w:rFonts w:ascii="Calibri" w:eastAsia="Calibri" w:hAnsi="Calibri" w:cs="Calibri"/>
    </w:rPr>
  </w:style>
  <w:style w:type="paragraph" w:styleId="Footer">
    <w:name w:val="footer"/>
    <w:basedOn w:val="Normal"/>
    <w:link w:val="FooterChar"/>
    <w:uiPriority w:val="99"/>
    <w:unhideWhenUsed/>
    <w:rsid w:val="00A34070"/>
    <w:pPr>
      <w:tabs>
        <w:tab w:val="center" w:pos="4513"/>
        <w:tab w:val="right" w:pos="9026"/>
      </w:tabs>
    </w:pPr>
  </w:style>
  <w:style w:type="character" w:customStyle="1" w:styleId="FooterChar">
    <w:name w:val="Footer Char"/>
    <w:basedOn w:val="DefaultParagraphFont"/>
    <w:link w:val="Footer"/>
    <w:uiPriority w:val="99"/>
    <w:rsid w:val="00A34070"/>
    <w:rPr>
      <w:rFonts w:ascii="Calibri" w:eastAsia="Calibri" w:hAnsi="Calibri" w:cs="Calibri"/>
    </w:rPr>
  </w:style>
  <w:style w:type="paragraph" w:styleId="TOC2">
    <w:name w:val="toc 2"/>
    <w:basedOn w:val="Normal"/>
    <w:next w:val="Normal"/>
    <w:autoRedefine/>
    <w:uiPriority w:val="39"/>
    <w:semiHidden/>
    <w:unhideWhenUsed/>
    <w:rsid w:val="00503217"/>
    <w:pPr>
      <w:spacing w:after="100"/>
      <w:ind w:left="220"/>
    </w:pPr>
  </w:style>
  <w:style w:type="character" w:customStyle="1" w:styleId="BodyTextChar">
    <w:name w:val="Body Text Char"/>
    <w:basedOn w:val="DefaultParagraphFont"/>
    <w:link w:val="BodyText"/>
    <w:uiPriority w:val="1"/>
    <w:rsid w:val="00503217"/>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911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tinyurl.com/qblvm7j"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tinyurl.com/qgg2cej"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tinyurl.com/orwd8u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E1B86-6FC3-4FD7-AE60-9390D354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2769</Words>
  <Characters>15787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Layout 1</vt:lpstr>
    </vt:vector>
  </TitlesOfParts>
  <Company>Unite</Company>
  <LinksUpToDate>false</LinksUpToDate>
  <CharactersWithSpaces>18519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Goodwin, Lynne</dc:creator>
  <cp:lastModifiedBy>Sabiers, Mik</cp:lastModifiedBy>
  <cp:revision>2</cp:revision>
  <cp:lastPrinted>2016-09-26T13:32:00Z</cp:lastPrinted>
  <dcterms:created xsi:type="dcterms:W3CDTF">2022-09-20T14:58:00Z</dcterms:created>
  <dcterms:modified xsi:type="dcterms:W3CDTF">2022-09-20T14:58:00Z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2016-05-31T00:00:00Z</vt:filetime>
  </property>
  <property fmtid="{D5CDD505-2E9C-101B-9397-08002B2CF9AE}" pid="3" name="Creator">
    <vt:lpwstr>QuarkXPress(R) 11.2</vt:lpwstr>
  </property>
  <property fmtid="{D5CDD505-2E9C-101B-9397-08002B2CF9AE}" pid="4" name="LastSaved">
    <vt:filetime>2016-09-23T00:00:00Z</vt:filetime>
  </property>
</Properties>
</file>